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8773" w14:textId="77777777" w:rsidR="007C7E70" w:rsidRDefault="007C7E70" w:rsidP="007C7E70">
      <w:pPr>
        <w:pStyle w:val="Geenafstand"/>
        <w:jc w:val="center"/>
        <w:rPr>
          <w:b/>
          <w:bCs/>
          <w:sz w:val="28"/>
          <w:szCs w:val="28"/>
        </w:rPr>
      </w:pPr>
    </w:p>
    <w:p w14:paraId="08DE224A" w14:textId="77777777" w:rsidR="007C7E70" w:rsidRDefault="007C7E70" w:rsidP="007C7E70">
      <w:pPr>
        <w:pStyle w:val="Geenafstand"/>
        <w:jc w:val="center"/>
        <w:rPr>
          <w:b/>
          <w:bCs/>
          <w:sz w:val="28"/>
          <w:szCs w:val="28"/>
        </w:rPr>
      </w:pPr>
    </w:p>
    <w:p w14:paraId="511D8DFC" w14:textId="77777777" w:rsidR="007C7E70" w:rsidRDefault="007C7E70" w:rsidP="007C7E70">
      <w:pPr>
        <w:pStyle w:val="Geenafstand"/>
        <w:jc w:val="center"/>
        <w:rPr>
          <w:b/>
          <w:bCs/>
          <w:sz w:val="28"/>
          <w:szCs w:val="28"/>
        </w:rPr>
      </w:pPr>
    </w:p>
    <w:p w14:paraId="7DA013B5" w14:textId="77777777" w:rsidR="007C7E70" w:rsidRDefault="007C7E70" w:rsidP="007C7E70">
      <w:pPr>
        <w:pStyle w:val="Geenafstand"/>
        <w:rPr>
          <w:b/>
          <w:bCs/>
          <w:sz w:val="28"/>
          <w:szCs w:val="28"/>
        </w:rPr>
      </w:pPr>
    </w:p>
    <w:sdt>
      <w:sdtPr>
        <w:rPr>
          <w:rFonts w:ascii="Objectivity" w:hAnsi="Objectivity"/>
          <w:b/>
          <w:bCs/>
          <w:sz w:val="28"/>
          <w:szCs w:val="28"/>
        </w:rPr>
        <w:id w:val="-1983069590"/>
        <w:placeholder>
          <w:docPart w:val="DefaultPlaceholder_-1854013440"/>
        </w:placeholder>
      </w:sdtPr>
      <w:sdtEndPr>
        <w:rPr>
          <w:b w:val="0"/>
          <w:bCs w:val="0"/>
          <w:sz w:val="22"/>
          <w:szCs w:val="22"/>
        </w:rPr>
      </w:sdtEndPr>
      <w:sdtContent>
        <w:sdt>
          <w:sdtPr>
            <w:rPr>
              <w:rFonts w:ascii="Objectivity" w:hAnsi="Objectivity"/>
              <w:b/>
              <w:bCs/>
              <w:sz w:val="28"/>
              <w:szCs w:val="28"/>
            </w:rPr>
            <w:id w:val="411440719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bCs w:val="0"/>
              <w:sz w:val="24"/>
              <w:szCs w:val="24"/>
            </w:rPr>
          </w:sdtEndPr>
          <w:sdtContent>
            <w:p w14:paraId="4C7A7EA7" w14:textId="6E72CB1B" w:rsidR="00E31E7F" w:rsidRPr="007A711C" w:rsidRDefault="007C7E70" w:rsidP="002B7460">
              <w:pPr>
                <w:pStyle w:val="Geenafstand"/>
                <w:jc w:val="center"/>
                <w:rPr>
                  <w:rFonts w:ascii="Objectivity" w:hAnsi="Objectivity"/>
                  <w:b/>
                  <w:bCs/>
                  <w:sz w:val="28"/>
                  <w:szCs w:val="28"/>
                </w:rPr>
              </w:pPr>
              <w:r w:rsidRPr="007A711C">
                <w:rPr>
                  <w:rFonts w:ascii="Objectivity" w:hAnsi="Objectivity"/>
                  <w:b/>
                  <w:bCs/>
                  <w:sz w:val="28"/>
                  <w:szCs w:val="28"/>
                </w:rPr>
                <w:t>Subsidie Schoolsporttoernooien Heel Heerlen Beweegt</w:t>
              </w:r>
            </w:p>
            <w:p w14:paraId="08ADEEFE" w14:textId="77777777" w:rsidR="002B7460" w:rsidRPr="007A711C" w:rsidRDefault="002B7460" w:rsidP="002B7460">
              <w:pPr>
                <w:pStyle w:val="Geenafstand"/>
                <w:jc w:val="center"/>
                <w:rPr>
                  <w:rFonts w:ascii="Objectivity" w:hAnsi="Objectivity"/>
                  <w:b/>
                  <w:bCs/>
                  <w:sz w:val="28"/>
                  <w:szCs w:val="28"/>
                </w:rPr>
              </w:pPr>
            </w:p>
            <w:p w14:paraId="201850DB" w14:textId="1651D56A" w:rsidR="009D0915" w:rsidRPr="009D0915" w:rsidRDefault="009D0915" w:rsidP="002B7460">
              <w:pPr>
                <w:pStyle w:val="Geenafstand"/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  <w:r>
                <w:rPr>
                  <w:rFonts w:ascii="Objectivity" w:hAnsi="Objectivity"/>
                  <w:b/>
                  <w:bCs/>
                  <w:sz w:val="24"/>
                  <w:szCs w:val="24"/>
                </w:rPr>
                <w:t>Inleiding</w:t>
              </w:r>
            </w:p>
            <w:p w14:paraId="53A3CBF6" w14:textId="110C4DFB" w:rsidR="002B7460" w:rsidRDefault="006A2D42" w:rsidP="002B746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  <w:r w:rsidRPr="007A711C">
                <w:rPr>
                  <w:rFonts w:ascii="Objectivity" w:hAnsi="Objectivity"/>
                  <w:sz w:val="24"/>
                  <w:szCs w:val="24"/>
                </w:rPr>
                <w:t>Sporten en bewegen heeft gunstige maatschappelijke bijeffecten, op het terrein van gezondheid, maatschappelijke participatie en sociale samenhang. Daarom zet Heel Heerlen Beweegt, in opdracht van Gemeente Heerlen, z</w:t>
              </w:r>
              <w:r w:rsidR="009514C5" w:rsidRPr="007A711C">
                <w:rPr>
                  <w:rFonts w:ascii="Objectivity" w:hAnsi="Objectivity"/>
                  <w:sz w:val="24"/>
                  <w:szCs w:val="24"/>
                </w:rPr>
                <w:t xml:space="preserve">ich in voor sportstimulering van jeugd, volwassenen en mensen met een beperking. </w:t>
              </w:r>
              <w:r w:rsidR="007A711C" w:rsidRPr="007A711C">
                <w:rPr>
                  <w:rFonts w:ascii="Objectivity" w:hAnsi="Objectivity"/>
                  <w:sz w:val="24"/>
                  <w:szCs w:val="24"/>
                </w:rPr>
                <w:t xml:space="preserve">Onderdeel hiervan is het stimuleren </w:t>
              </w:r>
              <w:r w:rsidR="00502047">
                <w:rPr>
                  <w:rFonts w:ascii="Objectivity" w:hAnsi="Objectivity"/>
                  <w:sz w:val="24"/>
                  <w:szCs w:val="24"/>
                </w:rPr>
                <w:t xml:space="preserve">en ondersteunen van sportverenigingen en samenwerking met sportverenigingen. </w:t>
              </w:r>
              <w:r w:rsidR="00BA76EC">
                <w:rPr>
                  <w:rFonts w:ascii="Objectivity" w:hAnsi="Objectivity"/>
                  <w:sz w:val="24"/>
                  <w:szCs w:val="24"/>
                </w:rPr>
                <w:t xml:space="preserve">Uitgangspunt van Heel Heerlen Beweegt is dat de sportaanbieder zelf verantwoordelijk is voor de uitvoering en financiering van een activiteit of evenement. </w:t>
              </w:r>
              <w:r w:rsidR="00655E10">
                <w:rPr>
                  <w:rFonts w:ascii="Objectivity" w:hAnsi="Objectivity"/>
                  <w:sz w:val="24"/>
                  <w:szCs w:val="24"/>
                </w:rPr>
                <w:t xml:space="preserve">Heel Heerlen Beweegt kan hierin ondersteunen met </w:t>
              </w:r>
              <w:r w:rsidR="00990FBF">
                <w:rPr>
                  <w:rFonts w:ascii="Objectivity" w:hAnsi="Objectivity"/>
                  <w:sz w:val="24"/>
                  <w:szCs w:val="24"/>
                </w:rPr>
                <w:t>een stimuleringssubsidie en/of ondersteunende inzet van een sportconsulent.</w:t>
              </w:r>
            </w:p>
            <w:p w14:paraId="6D71C218" w14:textId="068DB5CE" w:rsidR="00990FBF" w:rsidRDefault="00990FBF" w:rsidP="002B746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 xml:space="preserve">Voorwaarde is dat aan enkele criteria voldaan wordt. </w:t>
              </w:r>
            </w:p>
            <w:p w14:paraId="11EE4849" w14:textId="77777777" w:rsidR="009D0915" w:rsidRDefault="009D0915" w:rsidP="002B746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</w:p>
            <w:p w14:paraId="0008E1C8" w14:textId="77777777" w:rsidR="00253BF7" w:rsidRDefault="00253BF7" w:rsidP="002B7460">
              <w:pPr>
                <w:pStyle w:val="Geenafstand"/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</w:p>
            <w:p w14:paraId="3FE5D4EB" w14:textId="21E63FAA" w:rsidR="00253BF7" w:rsidRDefault="00253BF7" w:rsidP="002B7460">
              <w:pPr>
                <w:pStyle w:val="Geenafstand"/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  <w:r>
                <w:rPr>
                  <w:rFonts w:ascii="Objectivity" w:hAnsi="Objectivity"/>
                  <w:b/>
                  <w:bCs/>
                  <w:sz w:val="24"/>
                  <w:szCs w:val="24"/>
                </w:rPr>
                <w:t>Aanvraagtermijn</w:t>
              </w:r>
            </w:p>
            <w:p w14:paraId="3FC9CA00" w14:textId="23B7B93B" w:rsidR="00253BF7" w:rsidRDefault="00C92D6E" w:rsidP="002B746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De subsidi</w:t>
              </w:r>
              <w:r w:rsidR="00B23F40">
                <w:rPr>
                  <w:rFonts w:ascii="Objectivity" w:hAnsi="Objectivity"/>
                  <w:sz w:val="24"/>
                  <w:szCs w:val="24"/>
                </w:rPr>
                <w:t xml:space="preserve">e kan worden aangevraagd middels een door Heel Heerlen Beweegt </w:t>
              </w:r>
              <w:r w:rsidR="004E12E5">
                <w:rPr>
                  <w:rFonts w:ascii="Objectivity" w:hAnsi="Objectivity"/>
                  <w:sz w:val="24"/>
                  <w:szCs w:val="24"/>
                </w:rPr>
                <w:t xml:space="preserve">verstrekt </w:t>
              </w:r>
              <w:r w:rsidR="00B23F40">
                <w:rPr>
                  <w:rFonts w:ascii="Objectivity" w:hAnsi="Objectivity"/>
                  <w:sz w:val="24"/>
                  <w:szCs w:val="24"/>
                </w:rPr>
                <w:t>aanvraagformulier</w:t>
              </w:r>
              <w:r w:rsidR="000F78BA">
                <w:rPr>
                  <w:rFonts w:ascii="Objectivity" w:hAnsi="Objectivity"/>
                  <w:sz w:val="24"/>
                  <w:szCs w:val="24"/>
                </w:rPr>
                <w:t xml:space="preserve">. Dit formulier dient </w:t>
              </w:r>
              <w:r w:rsidR="004208BF">
                <w:rPr>
                  <w:rFonts w:ascii="Objectivity" w:hAnsi="Objectivity"/>
                  <w:sz w:val="24"/>
                  <w:szCs w:val="24"/>
                </w:rPr>
                <w:t>vóór</w:t>
              </w:r>
              <w:r w:rsidR="000F78BA">
                <w:rPr>
                  <w:rFonts w:ascii="Objectivity" w:hAnsi="Objectivity"/>
                  <w:sz w:val="24"/>
                  <w:szCs w:val="24"/>
                </w:rPr>
                <w:t xml:space="preserve"> 1 april van het jaar waarvoor</w:t>
              </w:r>
              <w:r w:rsidR="004208BF">
                <w:rPr>
                  <w:rFonts w:ascii="Objectivity" w:hAnsi="Objectivity"/>
                  <w:sz w:val="24"/>
                  <w:szCs w:val="24"/>
                </w:rPr>
                <w:t xml:space="preserve"> subsidie wordt aangevraagd aangedragen te zijn via </w:t>
              </w:r>
              <w:hyperlink r:id="rId11" w:history="1">
                <w:r w:rsidR="004208BF" w:rsidRPr="007E7EA7">
                  <w:rPr>
                    <w:rStyle w:val="Hyperlink"/>
                    <w:rFonts w:ascii="Objectivity" w:hAnsi="Objectivity"/>
                    <w:sz w:val="24"/>
                    <w:szCs w:val="24"/>
                  </w:rPr>
                  <w:t>info@heelheerlenbeweegt.nl</w:t>
                </w:r>
              </w:hyperlink>
              <w:r w:rsidR="004208BF">
                <w:rPr>
                  <w:rFonts w:ascii="Objectivity" w:hAnsi="Objectivity"/>
                  <w:sz w:val="24"/>
                  <w:szCs w:val="24"/>
                </w:rPr>
                <w:t xml:space="preserve">. </w:t>
              </w:r>
            </w:p>
            <w:p w14:paraId="32B2B047" w14:textId="6C221102" w:rsidR="00693A7A" w:rsidRDefault="00693A7A" w:rsidP="002B746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 xml:space="preserve">Uiterlijk 15 mei </w:t>
              </w:r>
              <w:r w:rsidR="00000945">
                <w:rPr>
                  <w:rFonts w:ascii="Objectivity" w:hAnsi="Objectivity"/>
                  <w:sz w:val="24"/>
                  <w:szCs w:val="24"/>
                </w:rPr>
                <w:t>krijgt de aanvragende partij bericht over wel of geen toekenning van het subsidiebedrag.</w:t>
              </w:r>
            </w:p>
            <w:p w14:paraId="648DE316" w14:textId="77777777" w:rsidR="004E12E5" w:rsidRPr="00253BF7" w:rsidRDefault="004E12E5" w:rsidP="002B746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</w:p>
            <w:p w14:paraId="2E16F1D8" w14:textId="3BD89CEC" w:rsidR="009D0915" w:rsidRDefault="00253BF7" w:rsidP="002B7460">
              <w:pPr>
                <w:pStyle w:val="Geenafstand"/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  <w:r>
                <w:rPr>
                  <w:rFonts w:ascii="Objectivity" w:hAnsi="Objectivity"/>
                  <w:b/>
                  <w:bCs/>
                  <w:sz w:val="24"/>
                  <w:szCs w:val="24"/>
                </w:rPr>
                <w:t>Criteria voor subsidieaanvraag</w:t>
              </w:r>
            </w:p>
            <w:p w14:paraId="7578F193" w14:textId="46871291" w:rsidR="00253BF7" w:rsidRDefault="00377ABD" w:rsidP="00377ABD">
              <w:pPr>
                <w:pStyle w:val="Geenafstand"/>
                <w:numPr>
                  <w:ilvl w:val="0"/>
                  <w:numId w:val="1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De sportvereniging</w:t>
              </w:r>
              <w:r w:rsidR="00326E25">
                <w:rPr>
                  <w:rFonts w:ascii="Objectivity" w:hAnsi="Objectivity"/>
                  <w:sz w:val="24"/>
                  <w:szCs w:val="24"/>
                </w:rPr>
                <w:t xml:space="preserve"> is aangesloten bij een door het NOC*NSF erkende sportbond of een andere vergelijkbare landelijke overkoepelende organisatie</w:t>
              </w:r>
              <w:r w:rsidR="000B632B">
                <w:rPr>
                  <w:rFonts w:ascii="Objectivity" w:hAnsi="Objectivity"/>
                  <w:sz w:val="24"/>
                  <w:szCs w:val="24"/>
                </w:rPr>
                <w:t>;</w:t>
              </w:r>
            </w:p>
            <w:p w14:paraId="1D6A31DD" w14:textId="1E96E22D" w:rsidR="000B632B" w:rsidRDefault="000B632B" w:rsidP="00377ABD">
              <w:pPr>
                <w:pStyle w:val="Geenafstand"/>
                <w:numPr>
                  <w:ilvl w:val="0"/>
                  <w:numId w:val="1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De sportvereniging is ingeschreven bij de Kamer van Koophandel</w:t>
              </w:r>
              <w:r w:rsidR="00334E97">
                <w:rPr>
                  <w:rFonts w:ascii="Objectivity" w:hAnsi="Objectivity"/>
                  <w:sz w:val="24"/>
                  <w:szCs w:val="24"/>
                </w:rPr>
                <w:t>;</w:t>
              </w:r>
            </w:p>
            <w:p w14:paraId="72FCEE47" w14:textId="3425861D" w:rsidR="004C6098" w:rsidRDefault="004C6098" w:rsidP="00377ABD">
              <w:pPr>
                <w:pStyle w:val="Geenafstand"/>
                <w:numPr>
                  <w:ilvl w:val="0"/>
                  <w:numId w:val="1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In de statuten van de vereniging is vastgelegd dat iedereen lid kan worden van de vereniging</w:t>
              </w:r>
              <w:r w:rsidR="00334E97">
                <w:rPr>
                  <w:rFonts w:ascii="Objectivity" w:hAnsi="Objectivity"/>
                  <w:sz w:val="24"/>
                  <w:szCs w:val="24"/>
                </w:rPr>
                <w:t>;</w:t>
              </w:r>
            </w:p>
            <w:p w14:paraId="6E8B903F" w14:textId="6B519748" w:rsidR="004C6098" w:rsidRDefault="0020288A" w:rsidP="00377ABD">
              <w:pPr>
                <w:pStyle w:val="Geenafstand"/>
                <w:numPr>
                  <w:ilvl w:val="0"/>
                  <w:numId w:val="1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 xml:space="preserve">De </w:t>
              </w:r>
              <w:r w:rsidR="00334E97">
                <w:rPr>
                  <w:rFonts w:ascii="Objectivity" w:hAnsi="Objectivity"/>
                  <w:sz w:val="24"/>
                  <w:szCs w:val="24"/>
                </w:rPr>
                <w:t>sport</w:t>
              </w:r>
              <w:r>
                <w:rPr>
                  <w:rFonts w:ascii="Objectivity" w:hAnsi="Objectivity"/>
                  <w:sz w:val="24"/>
                  <w:szCs w:val="24"/>
                </w:rPr>
                <w:t>vereniging</w:t>
              </w:r>
              <w:r w:rsidR="00334E97">
                <w:rPr>
                  <w:rFonts w:ascii="Objectivity" w:hAnsi="Objectivity"/>
                  <w:sz w:val="24"/>
                  <w:szCs w:val="24"/>
                </w:rPr>
                <w:t xml:space="preserve"> heeft een actieve jeugdafdeling en</w:t>
              </w:r>
              <w:r>
                <w:rPr>
                  <w:rFonts w:ascii="Objectivity" w:hAnsi="Objectivity"/>
                  <w:sz w:val="24"/>
                  <w:szCs w:val="24"/>
                </w:rPr>
                <w:t xml:space="preserve"> is in staat nieuw</w:t>
              </w:r>
              <w:r w:rsidR="00334E97">
                <w:rPr>
                  <w:rFonts w:ascii="Objectivity" w:hAnsi="Objectivity"/>
                  <w:sz w:val="24"/>
                  <w:szCs w:val="24"/>
                </w:rPr>
                <w:t>e leden aan te trekken en te behouden;</w:t>
              </w:r>
            </w:p>
            <w:p w14:paraId="5C2B85A0" w14:textId="4640D5EE" w:rsidR="00334E97" w:rsidRDefault="00E64C10" w:rsidP="00377ABD">
              <w:pPr>
                <w:pStyle w:val="Geenafstand"/>
                <w:numPr>
                  <w:ilvl w:val="0"/>
                  <w:numId w:val="1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De sportvereniging zorgt voor een veilig</w:t>
              </w:r>
              <w:r w:rsidR="006F759E">
                <w:rPr>
                  <w:rFonts w:ascii="Objectivity" w:hAnsi="Objectivity"/>
                  <w:sz w:val="24"/>
                  <w:szCs w:val="24"/>
                </w:rPr>
                <w:t>e sportomgevi</w:t>
              </w:r>
              <w:r w:rsidR="007F1162">
                <w:rPr>
                  <w:rFonts w:ascii="Objectivity" w:hAnsi="Objectivity"/>
                  <w:sz w:val="24"/>
                  <w:szCs w:val="24"/>
                </w:rPr>
                <w:t>ng en houdt zich aan de wettelijke en gemeentelijke richtlijnen;</w:t>
              </w:r>
            </w:p>
            <w:p w14:paraId="20812C42" w14:textId="3F9F4C83" w:rsidR="007F1162" w:rsidRDefault="007F1162" w:rsidP="00377ABD">
              <w:pPr>
                <w:pStyle w:val="Geenafstand"/>
                <w:numPr>
                  <w:ilvl w:val="0"/>
                  <w:numId w:val="1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De sportvereniging is zelf aansprakelijk en verantwoordelijk voor de te organiseren activiteiten</w:t>
              </w:r>
            </w:p>
            <w:p w14:paraId="5D4725BD" w14:textId="18DA230A" w:rsidR="001D34F4" w:rsidRDefault="001D34F4" w:rsidP="00377ABD">
              <w:pPr>
                <w:pStyle w:val="Geenafstand"/>
                <w:numPr>
                  <w:ilvl w:val="0"/>
                  <w:numId w:val="1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Het schoolsporttoernooi dient aangemeld te zijn op de activiteitenkalender van Heel Heerlen Beweegt;</w:t>
              </w:r>
            </w:p>
            <w:p w14:paraId="7A7F51EB" w14:textId="2EAC5531" w:rsidR="00EE2F3E" w:rsidRDefault="00EE2F3E" w:rsidP="00EE2F3E">
              <w:pPr>
                <w:pStyle w:val="Geenafstand"/>
                <w:numPr>
                  <w:ilvl w:val="0"/>
                  <w:numId w:val="1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Een aanvraag van een sportvereniging die niet voldoet aan de in dit artikel genoemde voorwaarden, wordt geweigerd;</w:t>
              </w:r>
            </w:p>
            <w:p w14:paraId="3722452E" w14:textId="77777777" w:rsidR="00EE2F3E" w:rsidRDefault="00EE2F3E" w:rsidP="00EE2F3E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</w:p>
            <w:p w14:paraId="701C143F" w14:textId="59F9DCA0" w:rsidR="00EE2F3E" w:rsidRDefault="00A63B65" w:rsidP="00EE2F3E">
              <w:pPr>
                <w:pStyle w:val="Geenafstand"/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  <w:r>
                <w:rPr>
                  <w:rFonts w:ascii="Objectivity" w:hAnsi="Objectivity"/>
                  <w:b/>
                  <w:bCs/>
                  <w:sz w:val="24"/>
                  <w:szCs w:val="24"/>
                </w:rPr>
                <w:t>Subsidiegrondslag</w:t>
              </w:r>
            </w:p>
            <w:p w14:paraId="3204FB4E" w14:textId="4346BFC0" w:rsidR="00A63B65" w:rsidRDefault="00A63B65" w:rsidP="00EE2F3E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De subsidie aan een sportvereniging heeft betrekking op het verenigingsjaar van de sportvereniging en wordt als volgt bepaald:</w:t>
              </w:r>
            </w:p>
            <w:p w14:paraId="5F7753B7" w14:textId="77777777" w:rsidR="00870C20" w:rsidRDefault="00870C20" w:rsidP="00EE2F3E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</w:p>
            <w:p w14:paraId="708B0CA0" w14:textId="6FB9CE24" w:rsidR="00870C20" w:rsidRDefault="00870C20" w:rsidP="00870C20">
              <w:pPr>
                <w:pStyle w:val="Geenafstand"/>
                <w:numPr>
                  <w:ilvl w:val="0"/>
                  <w:numId w:val="2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Sportstimulering:</w:t>
              </w:r>
            </w:p>
            <w:p w14:paraId="07FBAD89" w14:textId="77777777" w:rsidR="00407D55" w:rsidRDefault="00870C20" w:rsidP="00407D55">
              <w:pPr>
                <w:pStyle w:val="Geenafstand"/>
                <w:numPr>
                  <w:ilvl w:val="0"/>
                  <w:numId w:val="3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 xml:space="preserve">Een bedrag van €300,- voor de organisatie van een schoolsporttoernooi mits er sprake is van deelname van minimaal 3 scholen en er vooraf afstemming met de consulenten van Heel </w:t>
              </w:r>
            </w:p>
            <w:p w14:paraId="0A082B86" w14:textId="77777777" w:rsidR="00407D55" w:rsidRDefault="00407D55" w:rsidP="008834A8">
              <w:pPr>
                <w:pStyle w:val="Geenafstand"/>
                <w:ind w:left="1080"/>
                <w:rPr>
                  <w:rFonts w:ascii="Objectivity" w:hAnsi="Objectivity"/>
                  <w:sz w:val="24"/>
                  <w:szCs w:val="24"/>
                </w:rPr>
              </w:pPr>
            </w:p>
            <w:p w14:paraId="50921E2D" w14:textId="77777777" w:rsidR="00407D55" w:rsidRDefault="00407D55" w:rsidP="00407D55">
              <w:pPr>
                <w:pStyle w:val="Geenafstand"/>
                <w:ind w:left="1080"/>
                <w:rPr>
                  <w:rFonts w:ascii="Objectivity" w:hAnsi="Objectivity"/>
                  <w:sz w:val="24"/>
                  <w:szCs w:val="24"/>
                </w:rPr>
              </w:pPr>
            </w:p>
            <w:p w14:paraId="61482A96" w14:textId="77777777" w:rsidR="00407D55" w:rsidRDefault="00407D55" w:rsidP="00407D55">
              <w:pPr>
                <w:pStyle w:val="Geenafstand"/>
                <w:ind w:left="1080"/>
                <w:rPr>
                  <w:rFonts w:ascii="Objectivity" w:hAnsi="Objectivity"/>
                  <w:sz w:val="24"/>
                  <w:szCs w:val="24"/>
                </w:rPr>
              </w:pPr>
            </w:p>
            <w:p w14:paraId="37BB2264" w14:textId="77777777" w:rsidR="00407D55" w:rsidRDefault="00407D55" w:rsidP="00407D55">
              <w:pPr>
                <w:pStyle w:val="Geenafstand"/>
                <w:ind w:left="1080"/>
                <w:rPr>
                  <w:rFonts w:ascii="Objectivity" w:hAnsi="Objectivity"/>
                  <w:sz w:val="24"/>
                  <w:szCs w:val="24"/>
                </w:rPr>
              </w:pPr>
            </w:p>
            <w:p w14:paraId="5DCDB55C" w14:textId="77777777" w:rsidR="00407D55" w:rsidRDefault="00407D55" w:rsidP="00407D55">
              <w:pPr>
                <w:pStyle w:val="Geenafstand"/>
                <w:ind w:left="1080"/>
                <w:rPr>
                  <w:rFonts w:ascii="Objectivity" w:hAnsi="Objectivity"/>
                  <w:sz w:val="24"/>
                  <w:szCs w:val="24"/>
                </w:rPr>
              </w:pPr>
            </w:p>
            <w:p w14:paraId="7C2AC131" w14:textId="77777777" w:rsidR="00407D55" w:rsidRDefault="00407D55" w:rsidP="00407D55">
              <w:pPr>
                <w:pStyle w:val="Geenafstand"/>
                <w:ind w:left="1080"/>
                <w:rPr>
                  <w:rFonts w:ascii="Objectivity" w:hAnsi="Objectivity"/>
                  <w:sz w:val="24"/>
                  <w:szCs w:val="24"/>
                </w:rPr>
              </w:pPr>
            </w:p>
            <w:p w14:paraId="0424F264" w14:textId="77777777" w:rsidR="00407D55" w:rsidRDefault="00407D55" w:rsidP="00407D55">
              <w:pPr>
                <w:pStyle w:val="Geenafstand"/>
                <w:ind w:left="1080"/>
                <w:rPr>
                  <w:rFonts w:ascii="Objectivity" w:hAnsi="Objectivity"/>
                  <w:sz w:val="24"/>
                  <w:szCs w:val="24"/>
                </w:rPr>
              </w:pPr>
            </w:p>
            <w:p w14:paraId="12AA6E2B" w14:textId="67414AE7" w:rsidR="00700786" w:rsidRPr="00407D55" w:rsidRDefault="00870C20" w:rsidP="00407D55">
              <w:pPr>
                <w:pStyle w:val="Geenafstand"/>
                <w:ind w:left="1080"/>
                <w:rPr>
                  <w:rFonts w:ascii="Objectivity" w:hAnsi="Objectivity"/>
                  <w:sz w:val="24"/>
                  <w:szCs w:val="24"/>
                </w:rPr>
              </w:pPr>
              <w:r w:rsidRPr="00407D55">
                <w:rPr>
                  <w:rFonts w:ascii="Objectivity" w:hAnsi="Objectivity"/>
                  <w:sz w:val="24"/>
                  <w:szCs w:val="24"/>
                </w:rPr>
                <w:t>Heerlen Beweegt heeft plaatsgevonden. Dit voor maximaal 2 toernooien per vereniging per jaar;</w:t>
              </w:r>
            </w:p>
            <w:p w14:paraId="3015F6D6" w14:textId="77777777" w:rsidR="00700786" w:rsidRDefault="00700786" w:rsidP="00EE5A37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</w:p>
            <w:p w14:paraId="43079755" w14:textId="7CD348E2" w:rsidR="00870C20" w:rsidRDefault="00700786" w:rsidP="00870C20">
              <w:pPr>
                <w:pStyle w:val="Geenafstand"/>
                <w:numPr>
                  <w:ilvl w:val="0"/>
                  <w:numId w:val="3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E</w:t>
              </w:r>
              <w:r w:rsidR="00870C20">
                <w:rPr>
                  <w:rFonts w:ascii="Objectivity" w:hAnsi="Objectivity"/>
                  <w:sz w:val="24"/>
                  <w:szCs w:val="24"/>
                </w:rPr>
                <w:t>en bedrag van €500,- voor de organisatie van een Heerlens of Parkstad</w:t>
              </w:r>
              <w:r w:rsidR="00C2119E">
                <w:rPr>
                  <w:rFonts w:ascii="Objectivity" w:hAnsi="Objectivity"/>
                  <w:sz w:val="24"/>
                  <w:szCs w:val="24"/>
                </w:rPr>
                <w:t>kampioenschap bestemd voor verenigingen en/of individuele sporters uit Parkstad mits er sprake is van deelname van minimaal 5 verenigingen en/of 100 deelnemers met zetel of woonachtig in Parkstad</w:t>
              </w:r>
              <w:r w:rsidR="00996379">
                <w:rPr>
                  <w:rFonts w:ascii="Objectivity" w:hAnsi="Objectivity"/>
                  <w:sz w:val="24"/>
                  <w:szCs w:val="24"/>
                </w:rPr>
                <w:t xml:space="preserve"> en er vooraf afstemming met de sportconsulenten van Heel Heerlen Beweegt heeft plaatsgevonden. Dit per sporttak voor minimaal 1 Heerlens en 1 Parkstadtoernooi</w:t>
              </w:r>
              <w:r>
                <w:rPr>
                  <w:rFonts w:ascii="Objectivity" w:hAnsi="Objectivity"/>
                  <w:sz w:val="24"/>
                  <w:szCs w:val="24"/>
                </w:rPr>
                <w:t xml:space="preserve"> en per vereniging voor maximaal 1 toernooi.</w:t>
              </w:r>
            </w:p>
          </w:sdtContent>
        </w:sdt>
        <w:p w14:paraId="705080D9" w14:textId="719D1AF2" w:rsidR="00C74E67" w:rsidRDefault="00C74E67">
          <w:pPr>
            <w:rPr>
              <w:rFonts w:ascii="Objectivity" w:hAnsi="Objectivity"/>
              <w:sz w:val="24"/>
              <w:szCs w:val="24"/>
            </w:rPr>
          </w:pPr>
          <w:r>
            <w:rPr>
              <w:rFonts w:ascii="Objectivity" w:hAnsi="Objectivity"/>
              <w:sz w:val="24"/>
              <w:szCs w:val="24"/>
            </w:rPr>
            <w:br w:type="page"/>
          </w:r>
        </w:p>
        <w:p w14:paraId="331F9932" w14:textId="77777777" w:rsidR="00F8576F" w:rsidRDefault="00F8576F">
          <w:pPr>
            <w:rPr>
              <w:rFonts w:ascii="Objectivity" w:hAnsi="Objectivity"/>
              <w:sz w:val="24"/>
              <w:szCs w:val="24"/>
            </w:rPr>
          </w:pPr>
        </w:p>
        <w:p w14:paraId="633237F4" w14:textId="77777777" w:rsidR="009E3767" w:rsidRDefault="009E3767" w:rsidP="002763A9">
          <w:pPr>
            <w:pStyle w:val="Geenafstand"/>
            <w:rPr>
              <w:rFonts w:ascii="Objectivity" w:hAnsi="Objectivity"/>
              <w:sz w:val="24"/>
              <w:szCs w:val="24"/>
            </w:rPr>
          </w:pPr>
        </w:p>
        <w:p w14:paraId="52AB67C4" w14:textId="77777777" w:rsidR="009E3767" w:rsidRDefault="009E3767" w:rsidP="002763A9">
          <w:pPr>
            <w:pStyle w:val="Geenafstand"/>
            <w:rPr>
              <w:rFonts w:ascii="Objectivity" w:hAnsi="Objectivity"/>
              <w:sz w:val="24"/>
              <w:szCs w:val="24"/>
            </w:rPr>
          </w:pPr>
        </w:p>
        <w:p w14:paraId="0E653E89" w14:textId="77777777" w:rsidR="009E3767" w:rsidRDefault="009E3767" w:rsidP="002763A9">
          <w:pPr>
            <w:pStyle w:val="Geenafstand"/>
            <w:rPr>
              <w:rFonts w:ascii="Objectivity" w:hAnsi="Objectivity"/>
              <w:sz w:val="24"/>
              <w:szCs w:val="24"/>
            </w:rPr>
          </w:pPr>
        </w:p>
        <w:sdt>
          <w:sdtPr>
            <w:rPr>
              <w:rFonts w:ascii="Objectivity" w:hAnsi="Objectivity"/>
              <w:sz w:val="24"/>
              <w:szCs w:val="24"/>
            </w:rPr>
            <w:id w:val="1451050599"/>
            <w:lock w:val="sdtContentLocked"/>
            <w:placeholder>
              <w:docPart w:val="DefaultPlaceholder_-1854013440"/>
            </w:placeholder>
          </w:sdtPr>
          <w:sdtEndPr>
            <w:rPr>
              <w:b/>
              <w:bCs/>
            </w:rPr>
          </w:sdtEndPr>
          <w:sdtContent>
            <w:p w14:paraId="360B5E95" w14:textId="4FAFEDB3" w:rsidR="009E3767" w:rsidRDefault="009E3767" w:rsidP="002763A9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</w:p>
            <w:p w14:paraId="162AC40C" w14:textId="034AA0F3" w:rsidR="009E3767" w:rsidRDefault="009E3767" w:rsidP="00AA6D0E">
              <w:pPr>
                <w:pStyle w:val="Geenafstand"/>
                <w:jc w:val="center"/>
                <w:rPr>
                  <w:rFonts w:ascii="Objectivity" w:hAnsi="Objectivity"/>
                  <w:b/>
                  <w:bCs/>
                  <w:sz w:val="28"/>
                  <w:szCs w:val="28"/>
                </w:rPr>
              </w:pPr>
              <w:r>
                <w:rPr>
                  <w:rFonts w:ascii="Objectivity" w:hAnsi="Objectivity"/>
                  <w:b/>
                  <w:bCs/>
                  <w:sz w:val="28"/>
                  <w:szCs w:val="28"/>
                </w:rPr>
                <w:t>Aanvraagformulier s</w:t>
              </w:r>
              <w:r w:rsidRPr="007A711C">
                <w:rPr>
                  <w:rFonts w:ascii="Objectivity" w:hAnsi="Objectivity"/>
                  <w:b/>
                  <w:bCs/>
                  <w:sz w:val="28"/>
                  <w:szCs w:val="28"/>
                </w:rPr>
                <w:t>ubsidie Schoolsporttoernooien</w:t>
              </w:r>
            </w:p>
            <w:p w14:paraId="5B58168E" w14:textId="7D67E78B" w:rsidR="009E3767" w:rsidRDefault="009E3767" w:rsidP="009E3767">
              <w:pPr>
                <w:pStyle w:val="Geenafstand"/>
                <w:jc w:val="center"/>
                <w:rPr>
                  <w:rFonts w:ascii="Objectivity" w:hAnsi="Objectivity"/>
                  <w:b/>
                  <w:bCs/>
                  <w:sz w:val="28"/>
                  <w:szCs w:val="28"/>
                </w:rPr>
              </w:pPr>
              <w:r w:rsidRPr="007A711C">
                <w:rPr>
                  <w:rFonts w:ascii="Objectivity" w:hAnsi="Objectivity"/>
                  <w:b/>
                  <w:bCs/>
                  <w:sz w:val="28"/>
                  <w:szCs w:val="28"/>
                </w:rPr>
                <w:t>Heel Heerlen Beweegt</w:t>
              </w:r>
            </w:p>
            <w:p w14:paraId="4E7014F2" w14:textId="77777777" w:rsidR="009E3767" w:rsidRDefault="009E3767" w:rsidP="009E3767">
              <w:pPr>
                <w:pStyle w:val="Geenafstand"/>
                <w:jc w:val="center"/>
                <w:rPr>
                  <w:rFonts w:ascii="Objectivity" w:hAnsi="Objectivity"/>
                  <w:b/>
                  <w:bCs/>
                  <w:sz w:val="28"/>
                  <w:szCs w:val="28"/>
                </w:rPr>
              </w:pPr>
            </w:p>
            <w:p w14:paraId="07F90772" w14:textId="77777777" w:rsidR="009E3767" w:rsidRDefault="009E3767" w:rsidP="009E3767">
              <w:pPr>
                <w:pStyle w:val="Geenafstand"/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</w:p>
            <w:p w14:paraId="534164DC" w14:textId="5CAF6483" w:rsidR="009E3767" w:rsidRDefault="009E3767" w:rsidP="00A60D3D">
              <w:pPr>
                <w:pStyle w:val="Geenafstand"/>
                <w:numPr>
                  <w:ilvl w:val="0"/>
                  <w:numId w:val="6"/>
                </w:numPr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  <w:r>
                <w:rPr>
                  <w:rFonts w:ascii="Objectivity" w:hAnsi="Objectivity"/>
                  <w:b/>
                  <w:bCs/>
                  <w:sz w:val="24"/>
                  <w:szCs w:val="24"/>
                </w:rPr>
                <w:t>Gegevens vereniging/organisatie</w:t>
              </w:r>
            </w:p>
          </w:sdtContent>
        </w:sdt>
        <w:p w14:paraId="41A11F61" w14:textId="34293D0F" w:rsidR="009E3767" w:rsidRDefault="009E3767" w:rsidP="009E3767">
          <w:pPr>
            <w:pStyle w:val="Geenafstand"/>
            <w:rPr>
              <w:rFonts w:ascii="Objectivity" w:hAnsi="Objectivity"/>
              <w:sz w:val="24"/>
              <w:szCs w:val="24"/>
            </w:rPr>
          </w:pPr>
        </w:p>
        <w:p w14:paraId="035DE4E8" w14:textId="2D4261BE" w:rsidR="000C5597" w:rsidRDefault="002D419B" w:rsidP="009E3767">
          <w:pPr>
            <w:pStyle w:val="Geenafstand"/>
            <w:rPr>
              <w:rFonts w:ascii="Objectivity" w:hAnsi="Objectivity"/>
            </w:rPr>
          </w:pP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C5597" w14:paraId="36256235" w14:textId="77777777" w:rsidTr="006E5325">
        <w:trPr>
          <w:trHeight w:val="397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Objectivity" w:hAnsi="Objectivity"/>
              </w:rPr>
              <w:id w:val="-5959419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00EDE28" w14:textId="58AFE053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 w:rsidRPr="00616372">
                  <w:rPr>
                    <w:rFonts w:ascii="Objectivity" w:hAnsi="Objectivity"/>
                  </w:rPr>
                  <w:t>KVK- Nummer:</w:t>
                </w:r>
              </w:p>
            </w:sdtContent>
          </w:sdt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D88C9" w14:textId="77777777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  <w:tr w:rsidR="000C5597" w14:paraId="7945A38B" w14:textId="77777777" w:rsidTr="006E5325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Objectivity" w:hAnsi="Objectivity"/>
              </w:rPr>
              <w:id w:val="20539558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3356744" w14:textId="10879A49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 w:rsidRPr="00616372">
                  <w:rPr>
                    <w:rFonts w:ascii="Objectivity" w:hAnsi="Objectivity"/>
                  </w:rPr>
                  <w:t>Handelsnaam: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777A4" w14:textId="77777777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  <w:tr w:rsidR="000C5597" w14:paraId="1DF0A075" w14:textId="77777777" w:rsidTr="006E5325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Objectivity" w:hAnsi="Objectivity"/>
              </w:rPr>
              <w:id w:val="16838539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FA00AF2" w14:textId="020FC615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 w:rsidRPr="00616372">
                  <w:rPr>
                    <w:rFonts w:ascii="Objectivity" w:hAnsi="Objectivity"/>
                  </w:rPr>
                  <w:t>Adres: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0E511" w14:textId="77777777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  <w:tr w:rsidR="000C5597" w14:paraId="29B6C83B" w14:textId="77777777" w:rsidTr="006E5325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Objectivity" w:hAnsi="Objectivity"/>
              </w:rPr>
              <w:id w:val="-14276539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34875D5" w14:textId="50472C1B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 w:rsidRPr="00616372">
                  <w:rPr>
                    <w:rFonts w:ascii="Objectivity" w:hAnsi="Objectivity"/>
                  </w:rPr>
                  <w:t>Postcode en plaats: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D313C" w14:textId="77777777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  <w:tr w:rsidR="000C5597" w14:paraId="28DC6EE1" w14:textId="77777777" w:rsidTr="006E5325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Objectivity" w:hAnsi="Objectivity"/>
              </w:rPr>
              <w:id w:val="-16583729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2C359B" w14:textId="21B597F9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 w:rsidRPr="00616372">
                  <w:rPr>
                    <w:rFonts w:ascii="Objectivity" w:hAnsi="Objectivity"/>
                  </w:rPr>
                  <w:t>Naam contactpersoon: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161AA" w14:textId="77777777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  <w:tr w:rsidR="000C5597" w14:paraId="01699B59" w14:textId="77777777" w:rsidTr="006E5325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Objectivity" w:hAnsi="Objectivity"/>
              </w:rPr>
              <w:id w:val="-2366285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968974" w14:textId="0CA6E030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 w:rsidRPr="00616372">
                  <w:rPr>
                    <w:rFonts w:ascii="Objectivity" w:hAnsi="Objectivity"/>
                  </w:rPr>
                  <w:t>Correspondentieadres: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3E734" w14:textId="77777777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  <w:tr w:rsidR="000C5597" w14:paraId="0FDCBD26" w14:textId="77777777" w:rsidTr="006E5325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Objectivity" w:hAnsi="Objectivity"/>
              </w:rPr>
              <w:id w:val="-11280114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B79568F" w14:textId="211FDCB0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 w:rsidRPr="00616372">
                  <w:rPr>
                    <w:rFonts w:ascii="Objectivity" w:hAnsi="Objectivity"/>
                  </w:rPr>
                  <w:t>Postcode en plaats: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A92C1" w14:textId="2C1E2F66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  <w:tr w:rsidR="000C5597" w14:paraId="2A89DC4D" w14:textId="77777777" w:rsidTr="006E5325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Objectivity" w:hAnsi="Objectivity"/>
              </w:rPr>
              <w:id w:val="11256641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D242C3" w14:textId="25EA1DF8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 w:rsidRPr="00616372">
                  <w:rPr>
                    <w:rFonts w:ascii="Objectivity" w:hAnsi="Objectivity"/>
                  </w:rPr>
                  <w:t>Telefoonnummer(s):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7FCCB" w14:textId="77777777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  <w:tr w:rsidR="000C5597" w14:paraId="6302CECC" w14:textId="77777777" w:rsidTr="006E5325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Objectivity" w:hAnsi="Objectivity"/>
              </w:rPr>
              <w:id w:val="1342319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68B9330" w14:textId="2B6605FC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 w:rsidRPr="00616372">
                  <w:rPr>
                    <w:rFonts w:ascii="Objectivity" w:hAnsi="Objectivity"/>
                  </w:rPr>
                  <w:t>IBAN: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A56DA" w14:textId="77777777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  <w:tr w:rsidR="000C5597" w14:paraId="2C1E1DB3" w14:textId="77777777" w:rsidTr="006E5325">
        <w:trPr>
          <w:trHeight w:val="397"/>
        </w:trPr>
        <w:sdt>
          <w:sdtPr>
            <w:rPr>
              <w:rFonts w:ascii="Objectivity" w:hAnsi="Objectivity"/>
            </w:rPr>
            <w:id w:val="-1465498573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2989BDB" w14:textId="6448B4F8" w:rsidR="006E5325" w:rsidRDefault="006E5325" w:rsidP="006E5325">
                <w:pPr>
                  <w:pStyle w:val="Geenafstand"/>
                  <w:rPr>
                    <w:rFonts w:ascii="Objectivity" w:hAnsi="Objectivity"/>
                  </w:rPr>
                </w:pPr>
              </w:p>
              <w:p w14:paraId="670426CF" w14:textId="77777777" w:rsidR="000C5597" w:rsidRDefault="000C5597" w:rsidP="006E5325">
                <w:pPr>
                  <w:pStyle w:val="Geenafstand"/>
                  <w:rPr>
                    <w:rFonts w:ascii="Objectivity" w:hAnsi="Objectivity"/>
                  </w:rPr>
                </w:pPr>
                <w:r>
                  <w:rPr>
                    <w:rFonts w:ascii="Objectivity" w:hAnsi="Objectivity"/>
                  </w:rPr>
                  <w:t>Subsidieaanvrager is aangesloten bij (b.v. overkoepelende of landelijke organisatie):</w:t>
                </w:r>
              </w:p>
              <w:p w14:paraId="40DAFCB9" w14:textId="18BF125F" w:rsidR="007728D6" w:rsidRDefault="007728D6" w:rsidP="006E5325">
                <w:pPr>
                  <w:pStyle w:val="Geenafstand"/>
                  <w:rPr>
                    <w:rFonts w:ascii="Objectivity" w:hAnsi="Objectivity"/>
                  </w:rPr>
                </w:pPr>
              </w:p>
            </w:tc>
          </w:sdtContent>
        </w:sdt>
      </w:tr>
      <w:tr w:rsidR="000C5597" w14:paraId="423D4879" w14:textId="77777777" w:rsidTr="006E5325">
        <w:trPr>
          <w:trHeight w:val="39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1BBD24E6" w14:textId="77777777" w:rsidR="000C5597" w:rsidRDefault="000C5597" w:rsidP="006E5325">
            <w:pPr>
              <w:pStyle w:val="Geenafstand"/>
              <w:rPr>
                <w:rFonts w:ascii="Objectivity" w:hAnsi="Objectivity"/>
              </w:rPr>
            </w:pPr>
          </w:p>
        </w:tc>
      </w:tr>
    </w:tbl>
    <w:sdt>
      <w:sdtPr>
        <w:rPr>
          <w:rFonts w:ascii="Objectivity" w:hAnsi="Objectivity"/>
        </w:rPr>
        <w:id w:val="829032308"/>
        <w:lock w:val="sdtContentLocked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7BC2F52D" w14:textId="41F615F7" w:rsidR="008A2B51" w:rsidRDefault="008A2B51" w:rsidP="009E3767">
          <w:pPr>
            <w:pStyle w:val="Geenafstand"/>
            <w:rPr>
              <w:rFonts w:ascii="Objectivity" w:hAnsi="Objectivity"/>
            </w:rPr>
          </w:pPr>
        </w:p>
        <w:p w14:paraId="696D1768" w14:textId="77777777" w:rsidR="008A2B51" w:rsidRDefault="008A2B51" w:rsidP="009E3767">
          <w:pPr>
            <w:pStyle w:val="Geenafstand"/>
            <w:rPr>
              <w:rFonts w:ascii="Objectivity" w:hAnsi="Objectivity"/>
            </w:rPr>
          </w:pPr>
        </w:p>
        <w:p w14:paraId="56CDE507" w14:textId="105BF72D" w:rsidR="00AC6FB0" w:rsidRDefault="00AC6FB0" w:rsidP="00A60D3D">
          <w:pPr>
            <w:pStyle w:val="Geenafstand"/>
            <w:numPr>
              <w:ilvl w:val="0"/>
              <w:numId w:val="6"/>
            </w:numPr>
            <w:rPr>
              <w:rFonts w:ascii="Objectivity" w:hAnsi="Objectivity"/>
              <w:b/>
              <w:bCs/>
              <w:sz w:val="24"/>
              <w:szCs w:val="24"/>
            </w:rPr>
          </w:pPr>
          <w:r>
            <w:rPr>
              <w:rFonts w:ascii="Objectivity" w:hAnsi="Objectivity"/>
              <w:b/>
              <w:bCs/>
              <w:sz w:val="24"/>
              <w:szCs w:val="24"/>
            </w:rPr>
            <w:t>Gegevens bestuur</w:t>
          </w:r>
        </w:p>
        <w:p w14:paraId="54D8C23A" w14:textId="1BFC87E5" w:rsidR="00F65451" w:rsidRDefault="002D419B" w:rsidP="009E3767">
          <w:pPr>
            <w:pStyle w:val="Geenafstand"/>
            <w:rPr>
              <w:rFonts w:ascii="Objectivity" w:hAnsi="Objectivity"/>
              <w:b/>
              <w:bCs/>
            </w:rPr>
          </w:pP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B0CF3" w14:paraId="7A1CA6E1" w14:textId="77777777" w:rsidTr="004B0CF3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b/>
                <w:bCs/>
              </w:rPr>
              <w:id w:val="-2162001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8C26089" w14:textId="6EE8F1C0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  <w:b/>
                    <w:bCs/>
                  </w:rPr>
                  <w:t>Voorzitter:</w:t>
                </w:r>
              </w:p>
            </w:sdtContent>
          </w:sdt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14:paraId="73FE33F8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0A7765C6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</w:rPr>
              <w:id w:val="17538567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3AF442" w14:textId="731CD5DB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</w:rPr>
                  <w:t>Naam: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95ED1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47869A91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</w:rPr>
              <w:id w:val="21261959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1881B59" w14:textId="1F69F80F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</w:rPr>
                  <w:t>Telefoonnummer(s):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E491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1BA81785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</w:rPr>
              <w:id w:val="18937693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1E48B50" w14:textId="64E175C9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</w:rPr>
                  <w:t>Emailadres: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13F5A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4BFE2738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b/>
                <w:bCs/>
              </w:rPr>
              <w:id w:val="45244436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A9B0928" w14:textId="3403B677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  <w:b/>
                    <w:bCs/>
                  </w:rPr>
                  <w:t>Secretaris: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B1414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57603080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</w:rPr>
              <w:id w:val="-13598915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0337505" w14:textId="765289B0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</w:rPr>
                  <w:t>Naam: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D2D51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1BF9F0F3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</w:rPr>
              <w:id w:val="-172096407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031818F" w14:textId="398F6230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</w:rPr>
                  <w:t>Telefoonnummer(s):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40ED6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5741CB66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</w:rPr>
              <w:id w:val="-6050382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9E0961C" w14:textId="3211BFD0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</w:rPr>
                  <w:t>Emailadres: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BAC67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0FC21E4C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b/>
                <w:bCs/>
              </w:rPr>
              <w:id w:val="191095456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999B64A" w14:textId="2B4609D1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  <w:b/>
                    <w:bCs/>
                  </w:rPr>
                  <w:t>Penningmeester: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31039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2F664762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</w:rPr>
              <w:id w:val="-77170686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ED9A523" w14:textId="04A92BC4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</w:rPr>
                  <w:t>Naam: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0F1B9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748FC2CD" w14:textId="77777777" w:rsidTr="004B0CF3">
        <w:trPr>
          <w:trHeight w:val="397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</w:rPr>
              <w:id w:val="-10114450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C6E06D0" w14:textId="7E10B424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</w:rPr>
                  <w:t>Telefoonnummer(s):</w:t>
                </w:r>
              </w:p>
            </w:sdtContent>
          </w:sdt>
        </w:tc>
        <w:tc>
          <w:tcPr>
            <w:tcW w:w="6090" w:type="dxa"/>
            <w:tcBorders>
              <w:top w:val="single" w:sz="4" w:space="0" w:color="auto"/>
            </w:tcBorders>
            <w:vAlign w:val="center"/>
          </w:tcPr>
          <w:p w14:paraId="74081162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  <w:tr w:rsidR="004B0CF3" w14:paraId="20ED1E80" w14:textId="77777777" w:rsidTr="004B0CF3">
        <w:trPr>
          <w:trHeight w:val="397"/>
        </w:trPr>
        <w:tc>
          <w:tcPr>
            <w:tcW w:w="2972" w:type="dxa"/>
            <w:vAlign w:val="center"/>
          </w:tcPr>
          <w:sdt>
            <w:sdtPr>
              <w:rPr>
                <w:rFonts w:ascii="Objectivity" w:hAnsi="Objectivity"/>
              </w:rPr>
              <w:id w:val="-4514816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E9D5F82" w14:textId="1EA672B8" w:rsidR="004B0CF3" w:rsidRDefault="004B0CF3" w:rsidP="004B0CF3">
                <w:pPr>
                  <w:pStyle w:val="Geenafstand"/>
                  <w:rPr>
                    <w:rFonts w:ascii="Objectivity" w:hAnsi="Objectivity"/>
                  </w:rPr>
                </w:pPr>
                <w:r w:rsidRPr="00CC3288">
                  <w:rPr>
                    <w:rFonts w:ascii="Objectivity" w:hAnsi="Objectivity"/>
                  </w:rPr>
                  <w:t>Emailadres:</w:t>
                </w:r>
              </w:p>
            </w:sdtContent>
          </w:sdt>
        </w:tc>
        <w:tc>
          <w:tcPr>
            <w:tcW w:w="6090" w:type="dxa"/>
            <w:vAlign w:val="center"/>
          </w:tcPr>
          <w:p w14:paraId="5665F822" w14:textId="77777777" w:rsidR="004B0CF3" w:rsidRDefault="004B0CF3" w:rsidP="004B0CF3">
            <w:pPr>
              <w:pStyle w:val="Geenafstand"/>
              <w:rPr>
                <w:rFonts w:ascii="Objectivity" w:hAnsi="Objectivity"/>
              </w:rPr>
            </w:pPr>
          </w:p>
        </w:tc>
      </w:tr>
    </w:tbl>
    <w:p w14:paraId="758E1114" w14:textId="661E806E" w:rsidR="00315FF4" w:rsidRDefault="00315FF4" w:rsidP="00315FF4">
      <w:pPr>
        <w:pStyle w:val="Geenafstand"/>
        <w:rPr>
          <w:rFonts w:ascii="Objectivity" w:hAnsi="Objectivity"/>
        </w:rPr>
      </w:pPr>
    </w:p>
    <w:p w14:paraId="03A0A037" w14:textId="77777777" w:rsidR="007F1162" w:rsidRDefault="007F1162" w:rsidP="007F1162">
      <w:pPr>
        <w:pStyle w:val="Geenafstand"/>
        <w:rPr>
          <w:rFonts w:ascii="Objectivity" w:hAnsi="Objectivity"/>
          <w:sz w:val="24"/>
          <w:szCs w:val="24"/>
        </w:rPr>
      </w:pPr>
    </w:p>
    <w:p w14:paraId="48AADCB6" w14:textId="77777777" w:rsidR="004B0CF3" w:rsidRDefault="004B0CF3" w:rsidP="007F1162">
      <w:pPr>
        <w:pStyle w:val="Geenafstand"/>
        <w:rPr>
          <w:rFonts w:ascii="Objectivity" w:hAnsi="Objectivity"/>
          <w:sz w:val="24"/>
          <w:szCs w:val="24"/>
        </w:rPr>
      </w:pPr>
    </w:p>
    <w:p w14:paraId="44D49D76" w14:textId="77777777" w:rsidR="004B0CF3" w:rsidRDefault="004B0CF3" w:rsidP="007F1162">
      <w:pPr>
        <w:pStyle w:val="Geenafstand"/>
        <w:rPr>
          <w:rFonts w:ascii="Objectivity" w:hAnsi="Objectivity"/>
          <w:sz w:val="24"/>
          <w:szCs w:val="24"/>
        </w:rPr>
      </w:pPr>
    </w:p>
    <w:p w14:paraId="206A9F68" w14:textId="77777777" w:rsidR="004B0CF3" w:rsidRDefault="004B0CF3" w:rsidP="007F1162">
      <w:pPr>
        <w:pStyle w:val="Geenafstand"/>
        <w:rPr>
          <w:rFonts w:ascii="Objectivity" w:hAnsi="Objectivity"/>
          <w:sz w:val="24"/>
          <w:szCs w:val="24"/>
        </w:rPr>
      </w:pPr>
    </w:p>
    <w:p w14:paraId="757D986D" w14:textId="77777777" w:rsidR="004B0CF3" w:rsidRDefault="004B0CF3" w:rsidP="007F1162">
      <w:pPr>
        <w:pStyle w:val="Geenafstand"/>
        <w:rPr>
          <w:rFonts w:ascii="Objectivity" w:hAnsi="Objectivity"/>
          <w:sz w:val="24"/>
          <w:szCs w:val="24"/>
        </w:rPr>
      </w:pPr>
    </w:p>
    <w:p w14:paraId="3082206E" w14:textId="77777777" w:rsidR="004B0CF3" w:rsidRPr="00377ABD" w:rsidRDefault="004B0CF3" w:rsidP="007F1162">
      <w:pPr>
        <w:pStyle w:val="Geenafstand"/>
        <w:rPr>
          <w:rFonts w:ascii="Objectivity" w:hAnsi="Objectivity"/>
          <w:sz w:val="24"/>
          <w:szCs w:val="24"/>
        </w:rPr>
      </w:pPr>
    </w:p>
    <w:sdt>
      <w:sdtPr>
        <w:rPr>
          <w:rFonts w:ascii="Objectivity" w:hAnsi="Objectivity"/>
          <w:b/>
          <w:bCs/>
          <w:sz w:val="24"/>
          <w:szCs w:val="24"/>
        </w:rPr>
        <w:id w:val="1501929133"/>
        <w:lock w:val="sdtContentLocked"/>
        <w:placeholder>
          <w:docPart w:val="DefaultPlaceholder_-1854013440"/>
        </w:placeholder>
      </w:sdtPr>
      <w:sdtEndPr/>
      <w:sdtContent>
        <w:p w14:paraId="1A67DDB3" w14:textId="0F8642F2" w:rsidR="009D0915" w:rsidRDefault="00315FF4" w:rsidP="00A60D3D">
          <w:pPr>
            <w:pStyle w:val="Geenafstand"/>
            <w:numPr>
              <w:ilvl w:val="0"/>
              <w:numId w:val="6"/>
            </w:numPr>
            <w:rPr>
              <w:rFonts w:ascii="Objectivity" w:hAnsi="Objectivity"/>
              <w:b/>
              <w:bCs/>
              <w:sz w:val="24"/>
              <w:szCs w:val="24"/>
            </w:rPr>
          </w:pPr>
          <w:r>
            <w:rPr>
              <w:rFonts w:ascii="Objectivity" w:hAnsi="Objectivity"/>
              <w:b/>
              <w:bCs/>
              <w:sz w:val="24"/>
              <w:szCs w:val="24"/>
            </w:rPr>
            <w:t>Subsidiegegevens</w:t>
          </w:r>
        </w:p>
        <w:p w14:paraId="55B59CBB" w14:textId="796414FE" w:rsidR="004B0CF3" w:rsidRDefault="002D419B" w:rsidP="004B0CF3">
          <w:pPr>
            <w:pStyle w:val="Geenafstand"/>
            <w:rPr>
              <w:rFonts w:ascii="Objectivity" w:hAnsi="Objectivity"/>
              <w:b/>
              <w:bCs/>
              <w:sz w:val="24"/>
              <w:szCs w:val="24"/>
            </w:rPr>
          </w:pP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3"/>
      </w:tblGrid>
      <w:tr w:rsidR="004B0CF3" w14:paraId="6DAC1B35" w14:textId="77777777" w:rsidTr="004B0CF3">
        <w:trPr>
          <w:trHeight w:val="397"/>
        </w:trPr>
        <w:tc>
          <w:tcPr>
            <w:tcW w:w="6799" w:type="dxa"/>
            <w:vAlign w:val="center"/>
          </w:tcPr>
          <w:sdt>
            <w:sdtPr>
              <w:rPr>
                <w:rFonts w:ascii="Objectivity" w:hAnsi="Objectivity"/>
                <w:sz w:val="24"/>
                <w:szCs w:val="24"/>
              </w:rPr>
              <w:id w:val="166866278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Objectivity" w:hAnsi="Objectivity"/>
                    <w:sz w:val="24"/>
                    <w:szCs w:val="24"/>
                  </w:rPr>
                  <w:id w:val="91831110"/>
                  <w:placeholder>
                    <w:docPart w:val="DefaultPlaceholder_-1854013440"/>
                  </w:placeholder>
                </w:sdtPr>
                <w:sdtEndPr/>
                <w:sdtContent>
                  <w:p w14:paraId="7E722FC5" w14:textId="1E06B78F" w:rsidR="004B0CF3" w:rsidRDefault="004B0CF3" w:rsidP="004B0CF3">
                    <w:pPr>
                      <w:pStyle w:val="Geenafstand"/>
                      <w:rPr>
                        <w:rFonts w:ascii="Objectivity" w:hAnsi="Objectivity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Objectivity" w:hAnsi="Objectivity"/>
                        <w:sz w:val="24"/>
                        <w:szCs w:val="24"/>
                      </w:rPr>
                      <w:t>Hier vermeldt u het subsidiebedrag dat u aanvraagt:</w:t>
                    </w:r>
                  </w:p>
                </w:sdtContent>
              </w:sdt>
            </w:sdtContent>
          </w:sdt>
        </w:tc>
        <w:tc>
          <w:tcPr>
            <w:tcW w:w="2263" w:type="dxa"/>
            <w:vAlign w:val="center"/>
          </w:tcPr>
          <w:p w14:paraId="7D9F91DF" w14:textId="0650350D" w:rsidR="004B0CF3" w:rsidRDefault="004B0CF3" w:rsidP="004B0CF3">
            <w:pPr>
              <w:pStyle w:val="Geenafstand"/>
              <w:rPr>
                <w:rFonts w:ascii="Objectivity" w:hAnsi="Objectivity"/>
                <w:b/>
                <w:bCs/>
                <w:sz w:val="24"/>
                <w:szCs w:val="24"/>
              </w:rPr>
            </w:pPr>
            <w:r>
              <w:rPr>
                <w:rFonts w:ascii="Objectivity" w:hAnsi="Objectivity"/>
                <w:sz w:val="24"/>
                <w:szCs w:val="24"/>
              </w:rPr>
              <w:t>€</w:t>
            </w:r>
          </w:p>
        </w:tc>
      </w:tr>
    </w:tbl>
    <w:sdt>
      <w:sdtPr>
        <w:rPr>
          <w:rFonts w:ascii="Objectivity" w:hAnsi="Objectivity"/>
          <w:b/>
          <w:bCs/>
          <w:sz w:val="24"/>
          <w:szCs w:val="24"/>
        </w:rPr>
        <w:id w:val="1101688521"/>
        <w:placeholder>
          <w:docPart w:val="DefaultPlaceholder_-1854013440"/>
        </w:placeholder>
      </w:sdtPr>
      <w:sdtEndPr/>
      <w:sdtContent>
        <w:p w14:paraId="013E8485" w14:textId="0983D029" w:rsidR="004B0CF3" w:rsidRDefault="004B0CF3" w:rsidP="004B0CF3">
          <w:pPr>
            <w:pStyle w:val="Geenafstand"/>
            <w:rPr>
              <w:rFonts w:ascii="Objectivity" w:hAnsi="Objectivity"/>
              <w:b/>
              <w:bCs/>
              <w:sz w:val="24"/>
              <w:szCs w:val="24"/>
            </w:rPr>
          </w:pPr>
        </w:p>
        <w:p w14:paraId="51509507" w14:textId="77777777" w:rsidR="004B0CF3" w:rsidRDefault="004B0CF3" w:rsidP="004B0CF3">
          <w:pPr>
            <w:pStyle w:val="Geenafstand"/>
            <w:rPr>
              <w:rFonts w:ascii="Objectivity" w:hAnsi="Objectivity"/>
              <w:b/>
              <w:bCs/>
              <w:sz w:val="24"/>
              <w:szCs w:val="24"/>
            </w:rPr>
          </w:pPr>
        </w:p>
        <w:sdt>
          <w:sdtPr>
            <w:rPr>
              <w:rFonts w:ascii="Objectivity" w:hAnsi="Objectivity"/>
              <w:b/>
              <w:bCs/>
              <w:sz w:val="24"/>
              <w:szCs w:val="24"/>
            </w:rPr>
            <w:id w:val="751937777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bCs w:val="0"/>
            </w:rPr>
          </w:sdtEndPr>
          <w:sdtContent>
            <w:p w14:paraId="133F7C75" w14:textId="079C68B1" w:rsidR="00315FF4" w:rsidRDefault="00454D06" w:rsidP="00A60D3D">
              <w:pPr>
                <w:pStyle w:val="Geenafstand"/>
                <w:numPr>
                  <w:ilvl w:val="0"/>
                  <w:numId w:val="6"/>
                </w:numPr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  <w:r>
                <w:rPr>
                  <w:rFonts w:ascii="Objectivity" w:hAnsi="Objectivity"/>
                  <w:b/>
                  <w:bCs/>
                  <w:sz w:val="24"/>
                  <w:szCs w:val="24"/>
                </w:rPr>
                <w:t>Beoordelingsgegevens</w:t>
              </w:r>
            </w:p>
            <w:p w14:paraId="6F7B12B1" w14:textId="4CC552E5" w:rsidR="00454D06" w:rsidRDefault="00454D06" w:rsidP="002B746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Heel Heerlen Beweegt heeft gegevens nodig om te kunnen beoordelen of de gevraagde subsidie kan worden verleend. U moet dan ook de volgende gegevens met het aanvraagformulier toesturen.</w:t>
              </w:r>
            </w:p>
            <w:p w14:paraId="06F0DFC7" w14:textId="77777777" w:rsidR="00EC2D00" w:rsidRDefault="00EC2D00" w:rsidP="002B746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</w:p>
            <w:p w14:paraId="70BE0F03" w14:textId="790FAAA9" w:rsidR="00EC2D00" w:rsidRDefault="00EC2D00" w:rsidP="00EC2D00">
              <w:pPr>
                <w:pStyle w:val="Geenafstand"/>
                <w:numPr>
                  <w:ilvl w:val="0"/>
                  <w:numId w:val="4"/>
                </w:numPr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  <w:r>
                <w:rPr>
                  <w:rFonts w:ascii="Objectivity" w:hAnsi="Objectivity"/>
                  <w:b/>
                  <w:bCs/>
                  <w:sz w:val="24"/>
                  <w:szCs w:val="24"/>
                </w:rPr>
                <w:t>Activiteitenplan</w:t>
              </w:r>
            </w:p>
            <w:p w14:paraId="1A5335CD" w14:textId="745E143F" w:rsidR="00EC2D00" w:rsidRDefault="00EC2D00" w:rsidP="00EC2D0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Dit plan beschrijft de activiteit die u wilt gaan uitvoeren en waarvoor u subsidie aanvraagt</w:t>
              </w:r>
              <w:r w:rsidR="003C6E09">
                <w:rPr>
                  <w:rFonts w:ascii="Objectivity" w:hAnsi="Objectivity"/>
                  <w:sz w:val="24"/>
                  <w:szCs w:val="24"/>
                </w:rPr>
                <w:t>. Dit plan moet antwoord geven op de volgende vragen:</w:t>
              </w:r>
            </w:p>
            <w:p w14:paraId="067C5B13" w14:textId="4DDDE2A7" w:rsidR="003C6E09" w:rsidRDefault="003C6E09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Wat is de naam van de activiteit?</w:t>
              </w:r>
            </w:p>
            <w:p w14:paraId="284A1DDE" w14:textId="78E27608" w:rsidR="003C6E09" w:rsidRDefault="003C6E09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Wat is de reden voor het organiseren?</w:t>
              </w:r>
            </w:p>
            <w:p w14:paraId="313F1F55" w14:textId="271CE1FF" w:rsidR="003C6E09" w:rsidRDefault="003C6E09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Wat wil je bereiken?</w:t>
              </w:r>
            </w:p>
            <w:p w14:paraId="0A253F63" w14:textId="5AA9DB43" w:rsidR="00706AD4" w:rsidRPr="00FC33FC" w:rsidRDefault="003C6E09" w:rsidP="00FC33FC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Wat is de doelgroep?</w:t>
              </w:r>
            </w:p>
            <w:p w14:paraId="08250B9B" w14:textId="26A8A232" w:rsidR="00C96296" w:rsidRDefault="00C96296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Hoeveel deelnemers</w:t>
              </w:r>
              <w:r w:rsidR="00FC33FC">
                <w:rPr>
                  <w:rFonts w:ascii="Objectivity" w:hAnsi="Objectivity"/>
                  <w:sz w:val="24"/>
                  <w:szCs w:val="24"/>
                </w:rPr>
                <w:t xml:space="preserve"> worden er</w:t>
              </w:r>
              <w:r>
                <w:rPr>
                  <w:rFonts w:ascii="Objectivity" w:hAnsi="Objectivity"/>
                  <w:sz w:val="24"/>
                  <w:szCs w:val="24"/>
                </w:rPr>
                <w:t xml:space="preserve"> verwacht?</w:t>
              </w:r>
            </w:p>
            <w:p w14:paraId="2F2DCA84" w14:textId="5B5B9FA3" w:rsidR="003C6E09" w:rsidRDefault="003C6E09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Wat ga je doen?</w:t>
              </w:r>
            </w:p>
            <w:p w14:paraId="033F6CB0" w14:textId="302A3362" w:rsidR="003C6E09" w:rsidRDefault="003C6E09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Waar ga je het doen?</w:t>
              </w:r>
            </w:p>
            <w:p w14:paraId="10CA6A64" w14:textId="799ECCC0" w:rsidR="003C6E09" w:rsidRDefault="003C6E09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Wanneer ga je het doen?</w:t>
              </w:r>
            </w:p>
            <w:p w14:paraId="1B6A5971" w14:textId="37DFB7EA" w:rsidR="003C6E09" w:rsidRDefault="003C6E09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Hoe ga je het doen?</w:t>
              </w:r>
            </w:p>
            <w:p w14:paraId="2B6ED7DB" w14:textId="597DCDBD" w:rsidR="003C6E09" w:rsidRDefault="003C6E09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Wat gaat het kosten?</w:t>
              </w:r>
            </w:p>
            <w:p w14:paraId="2DE6E3B9" w14:textId="1C96650C" w:rsidR="003C6E09" w:rsidRDefault="003C6E09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Eventuele samenwerkingspartners?</w:t>
              </w:r>
            </w:p>
            <w:p w14:paraId="12441E7E" w14:textId="77777777" w:rsidR="001F267C" w:rsidRDefault="001F267C" w:rsidP="001F267C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Is het een nieuw evenement of een terugkomende activiteit?</w:t>
              </w:r>
            </w:p>
            <w:p w14:paraId="380AD2C2" w14:textId="0A6D2258" w:rsidR="001F267C" w:rsidRDefault="00D17D00" w:rsidP="003C6E09">
              <w:pPr>
                <w:pStyle w:val="Geenafstand"/>
                <w:numPr>
                  <w:ilvl w:val="0"/>
                  <w:numId w:val="5"/>
                </w:numPr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>Indien van toepassing; een evaluatie van de vorige editie</w:t>
              </w:r>
            </w:p>
            <w:p w14:paraId="714E8B5B" w14:textId="77777777" w:rsidR="001F267C" w:rsidRDefault="001F267C" w:rsidP="001F267C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</w:p>
            <w:p w14:paraId="5524F6EC" w14:textId="77777777" w:rsidR="001F267C" w:rsidRDefault="001F267C" w:rsidP="001F267C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</w:p>
            <w:p w14:paraId="6C34A23F" w14:textId="59E27674" w:rsidR="00D17D00" w:rsidRDefault="001F267C" w:rsidP="00D17D00">
              <w:pPr>
                <w:pStyle w:val="Geenafstand"/>
                <w:numPr>
                  <w:ilvl w:val="0"/>
                  <w:numId w:val="4"/>
                </w:numPr>
                <w:rPr>
                  <w:rFonts w:ascii="Objectivity" w:hAnsi="Objectivity"/>
                  <w:b/>
                  <w:bCs/>
                  <w:sz w:val="24"/>
                  <w:szCs w:val="24"/>
                </w:rPr>
              </w:pPr>
              <w:r>
                <w:rPr>
                  <w:rFonts w:ascii="Objectivity" w:hAnsi="Objectivity"/>
                  <w:b/>
                  <w:bCs/>
                  <w:sz w:val="24"/>
                  <w:szCs w:val="24"/>
                </w:rPr>
                <w:t>Begroting van de activiteit waar u subsidie voor aanvraagt</w:t>
              </w:r>
            </w:p>
            <w:p w14:paraId="40E4F7F5" w14:textId="7AB4DD58" w:rsidR="00D17D00" w:rsidRDefault="00D17D00" w:rsidP="00D17D00">
              <w:pPr>
                <w:pStyle w:val="Geenafstand"/>
                <w:rPr>
                  <w:rFonts w:ascii="Objectivity" w:hAnsi="Objectivity"/>
                  <w:sz w:val="24"/>
                  <w:szCs w:val="24"/>
                </w:rPr>
              </w:pPr>
              <w:r>
                <w:rPr>
                  <w:rFonts w:ascii="Objectivity" w:hAnsi="Objectivity"/>
                  <w:sz w:val="24"/>
                  <w:szCs w:val="24"/>
                </w:rPr>
                <w:t xml:space="preserve">De begroting geeft een overzicht kosten en inkomsten die je verwacht. Geef een eenvoudige toelichting op de verschillende kosten en inkomsten. </w:t>
              </w:r>
            </w:p>
          </w:sdtContent>
        </w:sdt>
        <w:p w14:paraId="373E3659" w14:textId="77777777" w:rsidR="00A60D3D" w:rsidRDefault="00A60D3D" w:rsidP="00D17D00">
          <w:pPr>
            <w:pStyle w:val="Geenafstand"/>
            <w:rPr>
              <w:rFonts w:ascii="Objectivity" w:hAnsi="Objectivity"/>
              <w:sz w:val="24"/>
              <w:szCs w:val="24"/>
            </w:rPr>
          </w:pPr>
        </w:p>
        <w:p w14:paraId="78CEF2DE" w14:textId="77777777" w:rsidR="006D3771" w:rsidRDefault="006D3771" w:rsidP="00D17D00">
          <w:pPr>
            <w:pStyle w:val="Geenafstand"/>
            <w:rPr>
              <w:rFonts w:ascii="Objectivity" w:hAnsi="Objectivity"/>
              <w:sz w:val="24"/>
              <w:szCs w:val="24"/>
            </w:rPr>
          </w:pPr>
        </w:p>
        <w:p w14:paraId="62287864" w14:textId="77777777" w:rsidR="006D3771" w:rsidRDefault="006D3771" w:rsidP="00D17D00">
          <w:pPr>
            <w:pStyle w:val="Geenafstand"/>
            <w:rPr>
              <w:rFonts w:ascii="Objectivity" w:hAnsi="Objectivity"/>
              <w:sz w:val="24"/>
              <w:szCs w:val="24"/>
            </w:rPr>
          </w:pPr>
        </w:p>
        <w:p w14:paraId="6BE67CC1" w14:textId="235258DB" w:rsidR="00A60D3D" w:rsidRDefault="00065617" w:rsidP="00065617">
          <w:pPr>
            <w:pStyle w:val="Geenafstand"/>
            <w:numPr>
              <w:ilvl w:val="0"/>
              <w:numId w:val="6"/>
            </w:numPr>
            <w:rPr>
              <w:rFonts w:ascii="Objectivity" w:hAnsi="Objectivity"/>
              <w:b/>
              <w:bCs/>
              <w:sz w:val="24"/>
              <w:szCs w:val="24"/>
            </w:rPr>
          </w:pPr>
          <w:r>
            <w:rPr>
              <w:rFonts w:ascii="Objectivity" w:hAnsi="Objectivity"/>
              <w:b/>
              <w:bCs/>
              <w:sz w:val="24"/>
              <w:szCs w:val="24"/>
            </w:rPr>
            <w:t>Ondertekening aanvrager(s)</w:t>
          </w:r>
        </w:p>
        <w:p w14:paraId="475EAAEF" w14:textId="077D4BE5" w:rsidR="00B56AD8" w:rsidRDefault="002D419B" w:rsidP="00B56AD8">
          <w:pPr>
            <w:pStyle w:val="Geenafstand"/>
            <w:rPr>
              <w:rFonts w:ascii="Objectivity" w:hAnsi="Objectivity"/>
              <w:b/>
              <w:bCs/>
              <w:sz w:val="24"/>
              <w:szCs w:val="24"/>
            </w:rPr>
          </w:pP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1693" w:rsidRPr="00AD1693" w14:paraId="23999EA8" w14:textId="77777777" w:rsidTr="006D3771">
        <w:trPr>
          <w:trHeight w:val="397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sz w:val="24"/>
                <w:szCs w:val="24"/>
              </w:rPr>
              <w:id w:val="10582032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F6BC5A1" w14:textId="5792385E" w:rsidR="00AD1693" w:rsidRPr="00AD1693" w:rsidRDefault="00AD1693" w:rsidP="006D3771">
                <w:pPr>
                  <w:pStyle w:val="Geenafstand"/>
                  <w:rPr>
                    <w:rFonts w:ascii="Objectivity" w:hAnsi="Objectivity"/>
                    <w:sz w:val="24"/>
                    <w:szCs w:val="24"/>
                  </w:rPr>
                </w:pPr>
                <w:r w:rsidRPr="00AD1693">
                  <w:rPr>
                    <w:rFonts w:ascii="Objectivity" w:hAnsi="Objectivity"/>
                    <w:sz w:val="24"/>
                    <w:szCs w:val="24"/>
                  </w:rPr>
                  <w:t>Naam</w:t>
                </w:r>
                <w:r>
                  <w:rPr>
                    <w:rFonts w:ascii="Objectivity" w:hAnsi="Objectivity"/>
                    <w:sz w:val="24"/>
                    <w:szCs w:val="24"/>
                  </w:rPr>
                  <w:t>:</w:t>
                </w:r>
                <w:r w:rsidRPr="00AD1693">
                  <w:rPr>
                    <w:rFonts w:ascii="Objectivity" w:hAnsi="Objectivity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348965CA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  <w:sdt>
          <w:sdtPr>
            <w:rPr>
              <w:rFonts w:ascii="Objectivity" w:hAnsi="Objectivity"/>
              <w:sz w:val="24"/>
              <w:szCs w:val="24"/>
            </w:rPr>
            <w:id w:val="30613923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266" w:type="dxa"/>
                <w:tcBorders>
                  <w:bottom w:val="single" w:sz="4" w:space="0" w:color="auto"/>
                </w:tcBorders>
                <w:vAlign w:val="center"/>
              </w:tcPr>
              <w:p w14:paraId="1612C7FC" w14:textId="41197811" w:rsidR="00AD1693" w:rsidRPr="00AD1693" w:rsidRDefault="00AD1693" w:rsidP="006D3771">
                <w:pPr>
                  <w:pStyle w:val="Geenafstand"/>
                  <w:rPr>
                    <w:rFonts w:ascii="Objectivity" w:hAnsi="Objectivity"/>
                    <w:sz w:val="24"/>
                    <w:szCs w:val="24"/>
                  </w:rPr>
                </w:pPr>
                <w:r w:rsidRPr="00AD1693">
                  <w:rPr>
                    <w:rFonts w:ascii="Objectivity" w:hAnsi="Objectivity"/>
                    <w:sz w:val="24"/>
                    <w:szCs w:val="24"/>
                  </w:rPr>
                  <w:t>Functie</w:t>
                </w:r>
                <w:r>
                  <w:rPr>
                    <w:rFonts w:ascii="Objectivity" w:hAnsi="Objectivity"/>
                    <w:sz w:val="24"/>
                    <w:szCs w:val="24"/>
                  </w:rPr>
                  <w:t>:</w:t>
                </w:r>
              </w:p>
            </w:tc>
          </w:sdtContent>
        </w:sdt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98EBA9A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</w:tr>
      <w:tr w:rsidR="00AD1693" w:rsidRPr="00AD1693" w14:paraId="74808B8A" w14:textId="77777777" w:rsidTr="006D3771">
        <w:trPr>
          <w:trHeight w:val="397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sz w:val="24"/>
                <w:szCs w:val="24"/>
              </w:rPr>
              <w:id w:val="555267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685E68" w14:textId="79DF2C00" w:rsidR="00AD1693" w:rsidRPr="00AD1693" w:rsidRDefault="00AD1693" w:rsidP="006D3771">
                <w:pPr>
                  <w:pStyle w:val="Geenafstand"/>
                  <w:rPr>
                    <w:rFonts w:ascii="Objectivity" w:hAnsi="Objectivity"/>
                    <w:sz w:val="24"/>
                    <w:szCs w:val="24"/>
                  </w:rPr>
                </w:pPr>
                <w:r w:rsidRPr="00AD1693">
                  <w:rPr>
                    <w:rFonts w:ascii="Objectivity" w:hAnsi="Objectivity"/>
                    <w:sz w:val="24"/>
                    <w:szCs w:val="24"/>
                  </w:rPr>
                  <w:t>Datum</w:t>
                </w:r>
                <w:r>
                  <w:rPr>
                    <w:rFonts w:ascii="Objectivity" w:hAnsi="Objectivity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B1A4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sz w:val="24"/>
                <w:szCs w:val="24"/>
              </w:rPr>
              <w:id w:val="-21024029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17DD612" w14:textId="6A2FA84B" w:rsidR="00AD1693" w:rsidRPr="00AD1693" w:rsidRDefault="00AD1693" w:rsidP="006D3771">
                <w:pPr>
                  <w:pStyle w:val="Geenafstand"/>
                  <w:rPr>
                    <w:rFonts w:ascii="Objectivity" w:hAnsi="Objectivity"/>
                    <w:sz w:val="24"/>
                    <w:szCs w:val="24"/>
                  </w:rPr>
                </w:pPr>
                <w:r w:rsidRPr="00AD1693">
                  <w:rPr>
                    <w:rFonts w:ascii="Objectivity" w:hAnsi="Objectivity"/>
                    <w:sz w:val="24"/>
                    <w:szCs w:val="24"/>
                  </w:rPr>
                  <w:t>Handtekening</w:t>
                </w:r>
                <w:r>
                  <w:rPr>
                    <w:rFonts w:ascii="Objectivity" w:hAnsi="Objectivity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A1CD2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</w:tr>
      <w:tr w:rsidR="00AD1693" w:rsidRPr="00AD1693" w14:paraId="500B31F4" w14:textId="77777777" w:rsidTr="006D3771">
        <w:trPr>
          <w:trHeight w:val="397"/>
        </w:trPr>
        <w:tc>
          <w:tcPr>
            <w:tcW w:w="2265" w:type="dxa"/>
            <w:tcBorders>
              <w:top w:val="single" w:sz="4" w:space="0" w:color="auto"/>
              <w:bottom w:val="nil"/>
            </w:tcBorders>
            <w:vAlign w:val="center"/>
          </w:tcPr>
          <w:p w14:paraId="02761DFB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  <w:vAlign w:val="center"/>
          </w:tcPr>
          <w:p w14:paraId="0868C894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14:paraId="36E3978E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14:paraId="5439FF7D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</w:tr>
      <w:tr w:rsidR="00AD1693" w:rsidRPr="00AD1693" w14:paraId="6F001430" w14:textId="77777777" w:rsidTr="006D3771">
        <w:trPr>
          <w:trHeight w:val="397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sz w:val="24"/>
                <w:szCs w:val="24"/>
              </w:rPr>
              <w:id w:val="20823004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8884BC9" w14:textId="249F16A6" w:rsidR="00AD1693" w:rsidRPr="00AD1693" w:rsidRDefault="00AD1693" w:rsidP="006D3771">
                <w:pPr>
                  <w:pStyle w:val="Geenafstand"/>
                  <w:rPr>
                    <w:rFonts w:ascii="Objectivity" w:hAnsi="Objectivity"/>
                    <w:sz w:val="24"/>
                    <w:szCs w:val="24"/>
                  </w:rPr>
                </w:pPr>
                <w:r w:rsidRPr="00AD1693">
                  <w:rPr>
                    <w:rFonts w:ascii="Objectivity" w:hAnsi="Objectivity"/>
                    <w:sz w:val="24"/>
                    <w:szCs w:val="24"/>
                  </w:rPr>
                  <w:t>Naam</w:t>
                </w:r>
                <w:r>
                  <w:rPr>
                    <w:rFonts w:ascii="Objectivity" w:hAnsi="Objectivity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7FD0384E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sz w:val="24"/>
                <w:szCs w:val="24"/>
              </w:rPr>
              <w:id w:val="-5494585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20D03D1" w14:textId="16810B6F" w:rsidR="00AD1693" w:rsidRPr="00AD1693" w:rsidRDefault="00AD1693" w:rsidP="006D3771">
                <w:pPr>
                  <w:pStyle w:val="Geenafstand"/>
                  <w:rPr>
                    <w:rFonts w:ascii="Objectivity" w:hAnsi="Objectivity"/>
                    <w:sz w:val="24"/>
                    <w:szCs w:val="24"/>
                  </w:rPr>
                </w:pPr>
                <w:r w:rsidRPr="00AD1693">
                  <w:rPr>
                    <w:rFonts w:ascii="Objectivity" w:hAnsi="Objectivity"/>
                    <w:sz w:val="24"/>
                    <w:szCs w:val="24"/>
                  </w:rPr>
                  <w:t>Functie</w:t>
                </w:r>
                <w:r>
                  <w:rPr>
                    <w:rFonts w:ascii="Objectivity" w:hAnsi="Objectivity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8584FF3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</w:tr>
      <w:tr w:rsidR="00AD1693" w:rsidRPr="00AD1693" w14:paraId="6162BD16" w14:textId="77777777" w:rsidTr="006D3771">
        <w:trPr>
          <w:trHeight w:val="397"/>
        </w:trPr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sz w:val="24"/>
                <w:szCs w:val="24"/>
              </w:rPr>
              <w:id w:val="17354275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1135977" w14:textId="4C2E9FE1" w:rsidR="00AD1693" w:rsidRPr="00AD1693" w:rsidRDefault="00AD1693" w:rsidP="006D3771">
                <w:pPr>
                  <w:pStyle w:val="Geenafstand"/>
                  <w:rPr>
                    <w:rFonts w:ascii="Objectivity" w:hAnsi="Objectivity"/>
                    <w:sz w:val="24"/>
                    <w:szCs w:val="24"/>
                  </w:rPr>
                </w:pPr>
                <w:r w:rsidRPr="00AD1693">
                  <w:rPr>
                    <w:rFonts w:ascii="Objectivity" w:hAnsi="Objectivity"/>
                    <w:sz w:val="24"/>
                    <w:szCs w:val="24"/>
                  </w:rPr>
                  <w:t>Datum</w:t>
                </w:r>
                <w:r>
                  <w:rPr>
                    <w:rFonts w:ascii="Objectivity" w:hAnsi="Objectivity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0E5C16F4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Objectivity" w:hAnsi="Objectivity"/>
                <w:sz w:val="24"/>
                <w:szCs w:val="24"/>
              </w:rPr>
              <w:id w:val="-236780306"/>
              <w:placeholder>
                <w:docPart w:val="DefaultPlaceholder_-1854013440"/>
              </w:placeholder>
            </w:sdtPr>
            <w:sdtEndPr/>
            <w:sdtContent>
              <w:p w14:paraId="7DE957B1" w14:textId="4721DB99" w:rsidR="00AD1693" w:rsidRPr="00AD1693" w:rsidRDefault="00AD1693" w:rsidP="006D3771">
                <w:pPr>
                  <w:pStyle w:val="Geenafstand"/>
                  <w:rPr>
                    <w:rFonts w:ascii="Objectivity" w:hAnsi="Objectivity"/>
                    <w:sz w:val="24"/>
                    <w:szCs w:val="24"/>
                  </w:rPr>
                </w:pPr>
                <w:r w:rsidRPr="00AD1693">
                  <w:rPr>
                    <w:rFonts w:ascii="Objectivity" w:hAnsi="Objectivity"/>
                    <w:sz w:val="24"/>
                    <w:szCs w:val="24"/>
                  </w:rPr>
                  <w:t>Handtekening</w:t>
                </w:r>
                <w:r>
                  <w:rPr>
                    <w:rFonts w:ascii="Objectivity" w:hAnsi="Objectivity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BD62552" w14:textId="77777777" w:rsidR="00AD1693" w:rsidRPr="00AD1693" w:rsidRDefault="00AD1693" w:rsidP="006D3771">
            <w:pPr>
              <w:pStyle w:val="Geenafstand"/>
              <w:rPr>
                <w:rFonts w:ascii="Objectivity" w:hAnsi="Objectivity"/>
                <w:sz w:val="24"/>
                <w:szCs w:val="24"/>
              </w:rPr>
            </w:pPr>
          </w:p>
        </w:tc>
      </w:tr>
    </w:tbl>
    <w:p w14:paraId="4760EE1C" w14:textId="140F1974" w:rsidR="00B56AD8" w:rsidRDefault="00B56AD8" w:rsidP="00C16239">
      <w:pPr>
        <w:pStyle w:val="Geenafstand"/>
        <w:rPr>
          <w:rFonts w:ascii="Objectivity" w:hAnsi="Objectivity"/>
          <w:b/>
          <w:bCs/>
          <w:sz w:val="24"/>
          <w:szCs w:val="24"/>
        </w:rPr>
      </w:pPr>
    </w:p>
    <w:p w14:paraId="6CEE3F32" w14:textId="77777777" w:rsidR="00637835" w:rsidRDefault="00637835" w:rsidP="00637835">
      <w:pPr>
        <w:rPr>
          <w:rFonts w:ascii="Objectivity" w:hAnsi="Objectivity"/>
          <w:b/>
        </w:rPr>
      </w:pPr>
    </w:p>
    <w:p w14:paraId="64BCD3F8" w14:textId="77777777" w:rsidR="00637835" w:rsidRDefault="00637835" w:rsidP="00637835">
      <w:pPr>
        <w:rPr>
          <w:rFonts w:ascii="Objectivity" w:hAnsi="Objectivity"/>
          <w:b/>
        </w:rPr>
      </w:pPr>
    </w:p>
    <w:p w14:paraId="5765F285" w14:textId="77777777" w:rsidR="00637835" w:rsidRDefault="00637835" w:rsidP="00637835">
      <w:pPr>
        <w:rPr>
          <w:rFonts w:ascii="Objectivity" w:hAnsi="Objectivity"/>
          <w:b/>
        </w:rPr>
      </w:pPr>
    </w:p>
    <w:p w14:paraId="44B3D674" w14:textId="77777777" w:rsidR="00637835" w:rsidRDefault="00637835" w:rsidP="00637835">
      <w:pPr>
        <w:rPr>
          <w:rFonts w:ascii="Objectivity" w:hAnsi="Objectivity"/>
          <w:b/>
        </w:rPr>
      </w:pPr>
    </w:p>
    <w:p w14:paraId="5168EC22" w14:textId="77777777" w:rsidR="00637835" w:rsidRDefault="00637835" w:rsidP="00637835">
      <w:pPr>
        <w:rPr>
          <w:rFonts w:ascii="Objectivity" w:hAnsi="Objectivity"/>
          <w:b/>
        </w:rPr>
      </w:pPr>
    </w:p>
    <w:p w14:paraId="7B9EDD1D" w14:textId="4236F52F" w:rsidR="00637835" w:rsidRPr="00637835" w:rsidRDefault="00637835" w:rsidP="00637835">
      <w:pPr>
        <w:rPr>
          <w:rFonts w:ascii="Objectivity" w:hAnsi="Objectivity"/>
          <w:b/>
          <w:sz w:val="28"/>
          <w:szCs w:val="28"/>
        </w:rPr>
      </w:pPr>
      <w:r w:rsidRPr="00637835">
        <w:rPr>
          <w:rFonts w:ascii="Objectivity" w:hAnsi="Objectivity"/>
          <w:b/>
          <w:sz w:val="28"/>
          <w:szCs w:val="28"/>
        </w:rPr>
        <w:t>Inschrijfformulier Activiteiten Kalender Heel Heerlen Beweegt</w:t>
      </w:r>
    </w:p>
    <w:p w14:paraId="1895A689" w14:textId="77777777" w:rsidR="00637835" w:rsidRPr="00637835" w:rsidRDefault="00637835" w:rsidP="00637835">
      <w:pPr>
        <w:rPr>
          <w:rFonts w:ascii="Objectivity" w:hAnsi="Objectivity"/>
          <w:sz w:val="24"/>
          <w:szCs w:val="24"/>
        </w:rPr>
      </w:pPr>
      <w:r w:rsidRPr="00637835">
        <w:rPr>
          <w:rFonts w:ascii="Objectivity" w:hAnsi="Objectivity"/>
          <w:sz w:val="24"/>
          <w:szCs w:val="24"/>
        </w:rPr>
        <w:t xml:space="preserve">Vul het onderstaande formulier zo goed en compleet mogelijk in. Na het invullen van dit formulier kunt u deze opsturen naar </w:t>
      </w:r>
      <w:hyperlink r:id="rId12" w:history="1">
        <w:r w:rsidRPr="00637835">
          <w:rPr>
            <w:rStyle w:val="Hyperlink"/>
            <w:rFonts w:ascii="Objectivity" w:hAnsi="Objectivity"/>
            <w:sz w:val="24"/>
            <w:szCs w:val="24"/>
          </w:rPr>
          <w:t>info@heelheerlenbeweegt.nl</w:t>
        </w:r>
      </w:hyperlink>
      <w:r w:rsidRPr="00637835">
        <w:rPr>
          <w:rFonts w:ascii="Objectivity" w:hAnsi="Objectivity"/>
          <w:sz w:val="24"/>
          <w:szCs w:val="24"/>
        </w:rPr>
        <w:t>. Voeg eventueel digitaal promotie materiaal en een foto toe die wij kunnen gebruiken bij het plaatsen van de activiteit.</w:t>
      </w:r>
    </w:p>
    <w:p w14:paraId="40229921" w14:textId="77777777" w:rsidR="00637835" w:rsidRPr="002D21DE" w:rsidRDefault="00637835" w:rsidP="00637835">
      <w:pPr>
        <w:rPr>
          <w:rFonts w:ascii="Objectivity" w:hAnsi="Objectivity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37835" w:rsidRPr="002D21DE" w14:paraId="0E510E5D" w14:textId="77777777" w:rsidTr="00A72495">
        <w:tc>
          <w:tcPr>
            <w:tcW w:w="3823" w:type="dxa"/>
            <w:vAlign w:val="center"/>
          </w:tcPr>
          <w:p w14:paraId="0A596C25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Titel/Naam van het evenement</w:t>
            </w:r>
          </w:p>
        </w:tc>
        <w:tc>
          <w:tcPr>
            <w:tcW w:w="5239" w:type="dxa"/>
            <w:vAlign w:val="center"/>
          </w:tcPr>
          <w:p w14:paraId="23968329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  <w:p w14:paraId="60328CD1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6D9FC024" w14:textId="77777777" w:rsidTr="00A72495">
        <w:trPr>
          <w:trHeight w:val="471"/>
        </w:trPr>
        <w:tc>
          <w:tcPr>
            <w:tcW w:w="9062" w:type="dxa"/>
            <w:gridSpan w:val="2"/>
            <w:vAlign w:val="center"/>
          </w:tcPr>
          <w:p w14:paraId="56A0B07E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(Korte) omschrijving van het</w:t>
            </w:r>
            <w:r>
              <w:rPr>
                <w:rFonts w:ascii="Objectivity" w:hAnsi="Objectivity"/>
                <w:b/>
              </w:rPr>
              <w:t xml:space="preserve"> programma/</w:t>
            </w:r>
            <w:r w:rsidRPr="002D21DE">
              <w:rPr>
                <w:rFonts w:ascii="Objectivity" w:hAnsi="Objectivity"/>
                <w:b/>
              </w:rPr>
              <w:t>evenement</w:t>
            </w:r>
          </w:p>
        </w:tc>
      </w:tr>
      <w:tr w:rsidR="00637835" w:rsidRPr="002D21DE" w14:paraId="6C658A2F" w14:textId="77777777" w:rsidTr="00A72495">
        <w:trPr>
          <w:trHeight w:val="1338"/>
        </w:trPr>
        <w:tc>
          <w:tcPr>
            <w:tcW w:w="9062" w:type="dxa"/>
            <w:gridSpan w:val="2"/>
          </w:tcPr>
          <w:p w14:paraId="249B1446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792DD8D4" w14:textId="77777777" w:rsidTr="00A72495">
        <w:trPr>
          <w:trHeight w:val="200"/>
        </w:trPr>
        <w:tc>
          <w:tcPr>
            <w:tcW w:w="3823" w:type="dxa"/>
            <w:vAlign w:val="center"/>
          </w:tcPr>
          <w:p w14:paraId="0E73153A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>
              <w:rPr>
                <w:rFonts w:ascii="Objectivity" w:hAnsi="Objectivity"/>
                <w:b/>
              </w:rPr>
              <w:t xml:space="preserve">Dag / </w:t>
            </w:r>
            <w:r w:rsidRPr="002D21DE">
              <w:rPr>
                <w:rFonts w:ascii="Objectivity" w:hAnsi="Objectivity"/>
                <w:b/>
              </w:rPr>
              <w:t xml:space="preserve">Datum </w:t>
            </w:r>
          </w:p>
        </w:tc>
        <w:tc>
          <w:tcPr>
            <w:tcW w:w="5239" w:type="dxa"/>
          </w:tcPr>
          <w:p w14:paraId="70021820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1B647D76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582EDB9D" w14:textId="77777777" w:rsidTr="00A72495">
        <w:tc>
          <w:tcPr>
            <w:tcW w:w="3823" w:type="dxa"/>
            <w:vAlign w:val="center"/>
          </w:tcPr>
          <w:p w14:paraId="6EE4295C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Tijd</w:t>
            </w:r>
          </w:p>
        </w:tc>
        <w:tc>
          <w:tcPr>
            <w:tcW w:w="5239" w:type="dxa"/>
          </w:tcPr>
          <w:p w14:paraId="4213A170" w14:textId="77777777" w:rsidR="00637835" w:rsidRDefault="00637835" w:rsidP="00A72495">
            <w:pPr>
              <w:rPr>
                <w:rFonts w:ascii="Objectivity" w:hAnsi="Objectivity"/>
              </w:rPr>
            </w:pPr>
            <w:r w:rsidRPr="002D21DE">
              <w:rPr>
                <w:rFonts w:ascii="Objectivity" w:hAnsi="Objectivity"/>
              </w:rPr>
              <w:t xml:space="preserve">Begintijd:          </w:t>
            </w:r>
          </w:p>
          <w:p w14:paraId="062518A3" w14:textId="77777777" w:rsidR="00637835" w:rsidRPr="002D21DE" w:rsidRDefault="00637835" w:rsidP="00A72495">
            <w:pPr>
              <w:rPr>
                <w:rFonts w:ascii="Objectivity" w:hAnsi="Objectivity"/>
              </w:rPr>
            </w:pPr>
            <w:r w:rsidRPr="002D21DE">
              <w:rPr>
                <w:rFonts w:ascii="Objectivity" w:hAnsi="Objectivity"/>
              </w:rPr>
              <w:t xml:space="preserve">Eindtijd: </w:t>
            </w:r>
          </w:p>
        </w:tc>
      </w:tr>
      <w:tr w:rsidR="00637835" w:rsidRPr="002D21DE" w14:paraId="00E33D99" w14:textId="77777777" w:rsidTr="00A72495">
        <w:tc>
          <w:tcPr>
            <w:tcW w:w="3823" w:type="dxa"/>
            <w:vAlign w:val="center"/>
          </w:tcPr>
          <w:p w14:paraId="18ABEAEE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Locatie (incl. adres)</w:t>
            </w:r>
          </w:p>
        </w:tc>
        <w:tc>
          <w:tcPr>
            <w:tcW w:w="5239" w:type="dxa"/>
          </w:tcPr>
          <w:p w14:paraId="16607E96" w14:textId="77777777" w:rsidR="00637835" w:rsidRDefault="00637835" w:rsidP="00A72495">
            <w:pPr>
              <w:rPr>
                <w:rFonts w:ascii="Objectivity" w:hAnsi="Objectivity"/>
              </w:rPr>
            </w:pPr>
          </w:p>
          <w:p w14:paraId="0EE4F6F8" w14:textId="77777777" w:rsidR="00637835" w:rsidRPr="002D21DE" w:rsidRDefault="00637835" w:rsidP="00A72495">
            <w:pPr>
              <w:rPr>
                <w:rFonts w:ascii="Objectivity" w:hAnsi="Objectivity"/>
              </w:rPr>
            </w:pPr>
          </w:p>
        </w:tc>
      </w:tr>
      <w:tr w:rsidR="00637835" w:rsidRPr="002D21DE" w14:paraId="66BFA20A" w14:textId="77777777" w:rsidTr="00A72495">
        <w:tc>
          <w:tcPr>
            <w:tcW w:w="3823" w:type="dxa"/>
            <w:vAlign w:val="center"/>
          </w:tcPr>
          <w:p w14:paraId="28BEBE39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Organisator(en)</w:t>
            </w:r>
          </w:p>
        </w:tc>
        <w:tc>
          <w:tcPr>
            <w:tcW w:w="5239" w:type="dxa"/>
          </w:tcPr>
          <w:p w14:paraId="3894478E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2B89F66E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1966319D" w14:textId="77777777" w:rsidTr="00A72495">
        <w:tc>
          <w:tcPr>
            <w:tcW w:w="3823" w:type="dxa"/>
            <w:vAlign w:val="center"/>
          </w:tcPr>
          <w:p w14:paraId="60B84FCB" w14:textId="77777777" w:rsidR="00637835" w:rsidRPr="002D21DE" w:rsidRDefault="00637835" w:rsidP="00A72495">
            <w:pPr>
              <w:rPr>
                <w:rFonts w:ascii="Objectivity" w:hAnsi="Objectivity"/>
              </w:rPr>
            </w:pPr>
            <w:r w:rsidRPr="002D21DE">
              <w:rPr>
                <w:rFonts w:ascii="Objectivity" w:hAnsi="Objectivity"/>
              </w:rPr>
              <w:t xml:space="preserve">- </w:t>
            </w:r>
            <w:proofErr w:type="spellStart"/>
            <w:r w:rsidRPr="002D21DE">
              <w:rPr>
                <w:rFonts w:ascii="Objectivity" w:hAnsi="Objectivity"/>
              </w:rPr>
              <w:t>telefoonnr</w:t>
            </w:r>
            <w:proofErr w:type="spellEnd"/>
            <w:r>
              <w:rPr>
                <w:rFonts w:ascii="Objectivity" w:hAnsi="Objectivity"/>
              </w:rPr>
              <w:t>(‘s)</w:t>
            </w:r>
            <w:r w:rsidRPr="002D21DE">
              <w:rPr>
                <w:rFonts w:ascii="Objectivity" w:hAnsi="Objectivity"/>
              </w:rPr>
              <w:t xml:space="preserve"> </w:t>
            </w:r>
          </w:p>
        </w:tc>
        <w:tc>
          <w:tcPr>
            <w:tcW w:w="5239" w:type="dxa"/>
          </w:tcPr>
          <w:p w14:paraId="19DA09BF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5CB4A68C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13941DBB" w14:textId="77777777" w:rsidTr="00A72495">
        <w:tc>
          <w:tcPr>
            <w:tcW w:w="3823" w:type="dxa"/>
            <w:vAlign w:val="center"/>
          </w:tcPr>
          <w:p w14:paraId="008A04F8" w14:textId="77777777" w:rsidR="00637835" w:rsidRPr="002D21DE" w:rsidRDefault="00637835" w:rsidP="00A72495">
            <w:pPr>
              <w:rPr>
                <w:rFonts w:ascii="Objectivity" w:hAnsi="Objectivity"/>
              </w:rPr>
            </w:pPr>
            <w:r w:rsidRPr="002D21DE">
              <w:rPr>
                <w:rFonts w:ascii="Objectivity" w:hAnsi="Objectivity"/>
              </w:rPr>
              <w:t>- website</w:t>
            </w:r>
            <w:r>
              <w:rPr>
                <w:rFonts w:ascii="Objectivity" w:hAnsi="Objectivity"/>
              </w:rPr>
              <w:t>(s)</w:t>
            </w:r>
          </w:p>
        </w:tc>
        <w:tc>
          <w:tcPr>
            <w:tcW w:w="5239" w:type="dxa"/>
          </w:tcPr>
          <w:p w14:paraId="49ED42A9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2E231973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381FF839" w14:textId="77777777" w:rsidTr="00A72495">
        <w:tc>
          <w:tcPr>
            <w:tcW w:w="3823" w:type="dxa"/>
            <w:vAlign w:val="center"/>
          </w:tcPr>
          <w:p w14:paraId="34455751" w14:textId="77777777" w:rsidR="00637835" w:rsidRPr="002D21DE" w:rsidRDefault="00637835" w:rsidP="00A72495">
            <w:pPr>
              <w:rPr>
                <w:rFonts w:ascii="Objectivity" w:hAnsi="Objectivity"/>
              </w:rPr>
            </w:pPr>
            <w:r w:rsidRPr="002D21DE">
              <w:rPr>
                <w:rFonts w:ascii="Objectivity" w:hAnsi="Objectivity"/>
              </w:rPr>
              <w:t>- email</w:t>
            </w:r>
            <w:r>
              <w:rPr>
                <w:rFonts w:ascii="Objectivity" w:hAnsi="Objectivity"/>
              </w:rPr>
              <w:t>(s)</w:t>
            </w:r>
          </w:p>
        </w:tc>
        <w:tc>
          <w:tcPr>
            <w:tcW w:w="5239" w:type="dxa"/>
          </w:tcPr>
          <w:p w14:paraId="633383BC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4A519DCF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56B27C90" w14:textId="77777777" w:rsidTr="00A72495">
        <w:tc>
          <w:tcPr>
            <w:tcW w:w="3823" w:type="dxa"/>
            <w:vAlign w:val="center"/>
          </w:tcPr>
          <w:p w14:paraId="3D827D5F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Evenementen website</w:t>
            </w:r>
          </w:p>
        </w:tc>
        <w:tc>
          <w:tcPr>
            <w:tcW w:w="5239" w:type="dxa"/>
          </w:tcPr>
          <w:p w14:paraId="5210771C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5CB63F97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02DB1840" w14:textId="77777777" w:rsidTr="00A72495">
        <w:tc>
          <w:tcPr>
            <w:tcW w:w="3823" w:type="dxa"/>
            <w:vAlign w:val="center"/>
          </w:tcPr>
          <w:p w14:paraId="1861920E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Doelgroep(en). Voor wie is het bedoeld?</w:t>
            </w:r>
          </w:p>
        </w:tc>
        <w:tc>
          <w:tcPr>
            <w:tcW w:w="5239" w:type="dxa"/>
          </w:tcPr>
          <w:p w14:paraId="722CF295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4163339E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15C0070C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6F7FE9CE" w14:textId="77777777" w:rsidTr="00A72495">
        <w:tc>
          <w:tcPr>
            <w:tcW w:w="3823" w:type="dxa"/>
            <w:vAlign w:val="center"/>
          </w:tcPr>
          <w:p w14:paraId="2A3E0E44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Hoe verloopt inschrijving? En evt. link naar inschrijfformulier.</w:t>
            </w:r>
          </w:p>
        </w:tc>
        <w:tc>
          <w:tcPr>
            <w:tcW w:w="5239" w:type="dxa"/>
          </w:tcPr>
          <w:p w14:paraId="29B61754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49A9CD14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122D50C2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4CD3CA4E" w14:textId="77777777" w:rsidTr="00A72495">
        <w:tc>
          <w:tcPr>
            <w:tcW w:w="3823" w:type="dxa"/>
            <w:vAlign w:val="center"/>
          </w:tcPr>
          <w:p w14:paraId="1939810B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Zijn er kosten aan verbonden?</w:t>
            </w:r>
          </w:p>
        </w:tc>
        <w:tc>
          <w:tcPr>
            <w:tcW w:w="5239" w:type="dxa"/>
          </w:tcPr>
          <w:p w14:paraId="4E184A8D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14F0EEF9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7A0C8192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  <w:tr w:rsidR="00637835" w:rsidRPr="002D21DE" w14:paraId="6E1C63FD" w14:textId="77777777" w:rsidTr="00A72495">
        <w:trPr>
          <w:trHeight w:val="484"/>
        </w:trPr>
        <w:tc>
          <w:tcPr>
            <w:tcW w:w="3823" w:type="dxa"/>
            <w:vAlign w:val="center"/>
          </w:tcPr>
          <w:p w14:paraId="7404ED5F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  <w:r w:rsidRPr="002D21DE">
              <w:rPr>
                <w:rFonts w:ascii="Objectivity" w:hAnsi="Objectivity"/>
                <w:b/>
              </w:rPr>
              <w:t>Wat krijgen zij voor deze kosten?</w:t>
            </w:r>
          </w:p>
        </w:tc>
        <w:tc>
          <w:tcPr>
            <w:tcW w:w="5239" w:type="dxa"/>
          </w:tcPr>
          <w:p w14:paraId="7C1349F2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0B08D39C" w14:textId="77777777" w:rsidR="00637835" w:rsidRDefault="00637835" w:rsidP="00A72495">
            <w:pPr>
              <w:rPr>
                <w:rFonts w:ascii="Objectivity" w:hAnsi="Objectivity"/>
                <w:b/>
              </w:rPr>
            </w:pPr>
          </w:p>
          <w:p w14:paraId="6CAAC38A" w14:textId="77777777" w:rsidR="00637835" w:rsidRPr="002D21DE" w:rsidRDefault="00637835" w:rsidP="00A72495">
            <w:pPr>
              <w:rPr>
                <w:rFonts w:ascii="Objectivity" w:hAnsi="Objectivity"/>
                <w:b/>
              </w:rPr>
            </w:pPr>
          </w:p>
        </w:tc>
      </w:tr>
    </w:tbl>
    <w:p w14:paraId="5234DF9D" w14:textId="77777777" w:rsidR="00637835" w:rsidRPr="002D21DE" w:rsidRDefault="00637835" w:rsidP="00637835">
      <w:pPr>
        <w:rPr>
          <w:rFonts w:ascii="Objectivity" w:hAnsi="Objectivity"/>
          <w:b/>
        </w:rPr>
      </w:pPr>
    </w:p>
    <w:p w14:paraId="22503F73" w14:textId="77777777" w:rsidR="00637835" w:rsidRDefault="00637835" w:rsidP="00C16239">
      <w:pPr>
        <w:pStyle w:val="Geenafstand"/>
        <w:rPr>
          <w:rFonts w:ascii="Objectivity" w:hAnsi="Objectivity"/>
          <w:b/>
          <w:bCs/>
          <w:sz w:val="24"/>
          <w:szCs w:val="24"/>
        </w:rPr>
      </w:pPr>
    </w:p>
    <w:sectPr w:rsidR="006378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EEE9E" w14:textId="77777777" w:rsidR="00696DA7" w:rsidRDefault="00696DA7" w:rsidP="00A87875">
      <w:pPr>
        <w:spacing w:after="0" w:line="240" w:lineRule="auto"/>
      </w:pPr>
      <w:r>
        <w:separator/>
      </w:r>
    </w:p>
  </w:endnote>
  <w:endnote w:type="continuationSeparator" w:id="0">
    <w:p w14:paraId="79A66994" w14:textId="77777777" w:rsidR="00696DA7" w:rsidRDefault="00696DA7" w:rsidP="00A87875">
      <w:pPr>
        <w:spacing w:after="0" w:line="240" w:lineRule="auto"/>
      </w:pPr>
      <w:r>
        <w:continuationSeparator/>
      </w:r>
    </w:p>
  </w:endnote>
  <w:endnote w:type="continuationNotice" w:id="1">
    <w:p w14:paraId="6647CC34" w14:textId="77777777" w:rsidR="00696DA7" w:rsidRDefault="00696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jectivity">
    <w:panose1 w:val="00000000000000000000"/>
    <w:charset w:val="00"/>
    <w:family w:val="modern"/>
    <w:notTrueType/>
    <w:pitch w:val="variable"/>
    <w:sig w:usb0="A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F9C3" w14:textId="77777777" w:rsidR="00A87875" w:rsidRDefault="00A878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3033" w14:textId="77777777" w:rsidR="00A87875" w:rsidRPr="00A87875" w:rsidRDefault="00A87875">
    <w:pPr>
      <w:pStyle w:val="Voettekst"/>
      <w:rPr>
        <w:b/>
        <w:color w:val="2D2E83"/>
      </w:rPr>
    </w:pPr>
    <w:r w:rsidRPr="00A87875">
      <w:rPr>
        <w:rFonts w:ascii="Objectivity" w:hAnsi="Objectivity"/>
        <w:b/>
        <w:noProof/>
        <w:color w:val="2D2E83"/>
      </w:rPr>
      <w:drawing>
        <wp:anchor distT="0" distB="0" distL="114300" distR="114300" simplePos="0" relativeHeight="251658752" behindDoc="1" locked="0" layoutInCell="1" allowOverlap="1" wp14:anchorId="5154EA1D" wp14:editId="41A63AF8">
          <wp:simplePos x="0" y="0"/>
          <wp:positionH relativeFrom="margin">
            <wp:posOffset>3339943</wp:posOffset>
          </wp:positionH>
          <wp:positionV relativeFrom="paragraph">
            <wp:posOffset>-175480</wp:posOffset>
          </wp:positionV>
          <wp:extent cx="456066" cy="456066"/>
          <wp:effectExtent l="0" t="0" r="127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066" cy="45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875">
      <w:rPr>
        <w:b/>
        <w:noProof/>
        <w:color w:val="2D2E83"/>
      </w:rPr>
      <w:drawing>
        <wp:anchor distT="0" distB="0" distL="114300" distR="114300" simplePos="0" relativeHeight="251657728" behindDoc="1" locked="0" layoutInCell="1" allowOverlap="1" wp14:anchorId="21310D2B" wp14:editId="71D2F2A0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466725" cy="46672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87875">
        <w:rPr>
          <w:rStyle w:val="Hyperlink"/>
          <w:rFonts w:ascii="Objectivity" w:hAnsi="Objectivity"/>
          <w:b/>
          <w:color w:val="2D2E83"/>
          <w:u w:val="none"/>
        </w:rPr>
        <w:t xml:space="preserve">           .HEELHEERLENBEWEEGT.NL</w:t>
      </w:r>
    </w:hyperlink>
    <w:r>
      <w:rPr>
        <w:rFonts w:ascii="Objectivity" w:hAnsi="Objectivity"/>
        <w:b/>
        <w:color w:val="2D2E83"/>
      </w:rPr>
      <w:tab/>
    </w:r>
    <w:r>
      <w:rPr>
        <w:rFonts w:ascii="Objectivity" w:hAnsi="Objectivity"/>
        <w:b/>
        <w:color w:val="2D2E83"/>
      </w:rPr>
      <w:tab/>
    </w:r>
    <w:hyperlink r:id="rId4" w:history="1">
      <w:r w:rsidRPr="00A87875">
        <w:rPr>
          <w:rStyle w:val="Hyperlink"/>
          <w:rFonts w:ascii="Objectivity" w:hAnsi="Objectivity"/>
          <w:b/>
          <w:color w:val="2D2E83"/>
          <w:u w:val="none"/>
        </w:rPr>
        <w:t>@HEELHEERLENBEWEEGT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612A" w14:textId="77777777" w:rsidR="00A87875" w:rsidRDefault="00A878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C86C" w14:textId="77777777" w:rsidR="00696DA7" w:rsidRDefault="00696DA7" w:rsidP="00A87875">
      <w:pPr>
        <w:spacing w:after="0" w:line="240" w:lineRule="auto"/>
      </w:pPr>
      <w:r>
        <w:separator/>
      </w:r>
    </w:p>
  </w:footnote>
  <w:footnote w:type="continuationSeparator" w:id="0">
    <w:p w14:paraId="469BEB29" w14:textId="77777777" w:rsidR="00696DA7" w:rsidRDefault="00696DA7" w:rsidP="00A87875">
      <w:pPr>
        <w:spacing w:after="0" w:line="240" w:lineRule="auto"/>
      </w:pPr>
      <w:r>
        <w:continuationSeparator/>
      </w:r>
    </w:p>
  </w:footnote>
  <w:footnote w:type="continuationNotice" w:id="1">
    <w:p w14:paraId="22D09C70" w14:textId="77777777" w:rsidR="00696DA7" w:rsidRDefault="00696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9741" w14:textId="3E9C3FE9" w:rsidR="00A87875" w:rsidRDefault="00F42CB2">
    <w:pPr>
      <w:pStyle w:val="Koptekst"/>
    </w:pPr>
    <w:r>
      <w:rPr>
        <w:noProof/>
      </w:rPr>
      <w:drawing>
        <wp:anchor distT="0" distB="0" distL="114300" distR="114300" simplePos="0" relativeHeight="251655680" behindDoc="1" locked="0" layoutInCell="0" allowOverlap="1" wp14:anchorId="3F519510" wp14:editId="6621ED5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3400"/>
          <wp:effectExtent l="0" t="0" r="3175" b="0"/>
          <wp:wrapNone/>
          <wp:docPr id="4" name="Afbeelding 2" descr="Algemeen zonder 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gemeen zonder 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C40A" w14:textId="07616C4F" w:rsidR="00A87875" w:rsidRDefault="00F42CB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7D068E5" wp14:editId="54D841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3400"/>
          <wp:effectExtent l="0" t="0" r="3175" b="0"/>
          <wp:wrapNone/>
          <wp:docPr id="3" name="Afbeelding 3" descr="Algemeen zonder 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gemeen zonder 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93AC" w14:textId="77777777" w:rsidR="00A87875" w:rsidRDefault="002D419B">
    <w:pPr>
      <w:pStyle w:val="Koptekst"/>
    </w:pPr>
    <w:r>
      <w:rPr>
        <w:noProof/>
      </w:rPr>
      <w:pict w14:anchorId="44B2D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5pt;height:842pt;z-index:-251656704;mso-position-horizontal:center;mso-position-horizontal-relative:margin;mso-position-vertical:center;mso-position-vertical-relative:margin" o:allowincell="f">
          <v:imagedata r:id="rId1" o:title="Algemeen zonder voettek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C7A"/>
    <w:multiLevelType w:val="hybridMultilevel"/>
    <w:tmpl w:val="616836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2941"/>
    <w:multiLevelType w:val="hybridMultilevel"/>
    <w:tmpl w:val="81DAF058"/>
    <w:lvl w:ilvl="0" w:tplc="0116E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618D"/>
    <w:multiLevelType w:val="hybridMultilevel"/>
    <w:tmpl w:val="59ACAB1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2BAA"/>
    <w:multiLevelType w:val="hybridMultilevel"/>
    <w:tmpl w:val="F9421332"/>
    <w:lvl w:ilvl="0" w:tplc="3AB22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F22DA"/>
    <w:multiLevelType w:val="hybridMultilevel"/>
    <w:tmpl w:val="705866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2DC"/>
    <w:multiLevelType w:val="hybridMultilevel"/>
    <w:tmpl w:val="65701A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5"/>
    <w:rsid w:val="00000945"/>
    <w:rsid w:val="0000113C"/>
    <w:rsid w:val="00065617"/>
    <w:rsid w:val="000B632B"/>
    <w:rsid w:val="000C21DE"/>
    <w:rsid w:val="000C5597"/>
    <w:rsid w:val="000F78BA"/>
    <w:rsid w:val="001A447A"/>
    <w:rsid w:val="001D34F4"/>
    <w:rsid w:val="001F267C"/>
    <w:rsid w:val="001F2A09"/>
    <w:rsid w:val="0020288A"/>
    <w:rsid w:val="00253BF7"/>
    <w:rsid w:val="002763A9"/>
    <w:rsid w:val="002B541E"/>
    <w:rsid w:val="002B7460"/>
    <w:rsid w:val="002C1C04"/>
    <w:rsid w:val="002D3323"/>
    <w:rsid w:val="002D419B"/>
    <w:rsid w:val="00315FF4"/>
    <w:rsid w:val="00326E25"/>
    <w:rsid w:val="00334E97"/>
    <w:rsid w:val="00365DC6"/>
    <w:rsid w:val="00377ABD"/>
    <w:rsid w:val="003812E4"/>
    <w:rsid w:val="003938BD"/>
    <w:rsid w:val="003C6E09"/>
    <w:rsid w:val="00403B7C"/>
    <w:rsid w:val="00407D55"/>
    <w:rsid w:val="004208BF"/>
    <w:rsid w:val="00454D06"/>
    <w:rsid w:val="00492CDB"/>
    <w:rsid w:val="004B0CF3"/>
    <w:rsid w:val="004C1DF7"/>
    <w:rsid w:val="004C6098"/>
    <w:rsid w:val="004E12E5"/>
    <w:rsid w:val="00502047"/>
    <w:rsid w:val="00504F36"/>
    <w:rsid w:val="00511F4D"/>
    <w:rsid w:val="00542116"/>
    <w:rsid w:val="00576319"/>
    <w:rsid w:val="006326F1"/>
    <w:rsid w:val="00637835"/>
    <w:rsid w:val="00655E10"/>
    <w:rsid w:val="00693A7A"/>
    <w:rsid w:val="00696DA7"/>
    <w:rsid w:val="006A2D42"/>
    <w:rsid w:val="006C5C16"/>
    <w:rsid w:val="006D3771"/>
    <w:rsid w:val="006E5325"/>
    <w:rsid w:val="006F7355"/>
    <w:rsid w:val="006F759E"/>
    <w:rsid w:val="00700786"/>
    <w:rsid w:val="00706AD4"/>
    <w:rsid w:val="00743282"/>
    <w:rsid w:val="00743C8A"/>
    <w:rsid w:val="007728D6"/>
    <w:rsid w:val="00797D80"/>
    <w:rsid w:val="007A711C"/>
    <w:rsid w:val="007B0F30"/>
    <w:rsid w:val="007C7E70"/>
    <w:rsid w:val="007F1162"/>
    <w:rsid w:val="008269EC"/>
    <w:rsid w:val="0083311C"/>
    <w:rsid w:val="00870C20"/>
    <w:rsid w:val="008834A8"/>
    <w:rsid w:val="008863E4"/>
    <w:rsid w:val="008A2B51"/>
    <w:rsid w:val="008D1689"/>
    <w:rsid w:val="009213CE"/>
    <w:rsid w:val="009514C5"/>
    <w:rsid w:val="00990FBF"/>
    <w:rsid w:val="00996379"/>
    <w:rsid w:val="009C0D23"/>
    <w:rsid w:val="009D0915"/>
    <w:rsid w:val="009E3767"/>
    <w:rsid w:val="009E61A7"/>
    <w:rsid w:val="00A50A1C"/>
    <w:rsid w:val="00A60D3D"/>
    <w:rsid w:val="00A63B65"/>
    <w:rsid w:val="00A87875"/>
    <w:rsid w:val="00AA6D0E"/>
    <w:rsid w:val="00AB6D7E"/>
    <w:rsid w:val="00AC5131"/>
    <w:rsid w:val="00AC6FB0"/>
    <w:rsid w:val="00AD1693"/>
    <w:rsid w:val="00AE25C9"/>
    <w:rsid w:val="00AF7930"/>
    <w:rsid w:val="00B21360"/>
    <w:rsid w:val="00B23F40"/>
    <w:rsid w:val="00B50E8B"/>
    <w:rsid w:val="00B56AD8"/>
    <w:rsid w:val="00BA76EC"/>
    <w:rsid w:val="00BC316F"/>
    <w:rsid w:val="00BD1BCC"/>
    <w:rsid w:val="00C030B5"/>
    <w:rsid w:val="00C16239"/>
    <w:rsid w:val="00C2119E"/>
    <w:rsid w:val="00C54125"/>
    <w:rsid w:val="00C74E67"/>
    <w:rsid w:val="00C87B7B"/>
    <w:rsid w:val="00C92D6E"/>
    <w:rsid w:val="00C96296"/>
    <w:rsid w:val="00CA6B9A"/>
    <w:rsid w:val="00CE5C97"/>
    <w:rsid w:val="00D1692A"/>
    <w:rsid w:val="00D17D00"/>
    <w:rsid w:val="00D5150B"/>
    <w:rsid w:val="00D63B63"/>
    <w:rsid w:val="00D74C2E"/>
    <w:rsid w:val="00D8719F"/>
    <w:rsid w:val="00D91611"/>
    <w:rsid w:val="00E31E7F"/>
    <w:rsid w:val="00E64C10"/>
    <w:rsid w:val="00EC2D00"/>
    <w:rsid w:val="00ED115C"/>
    <w:rsid w:val="00EE2F3E"/>
    <w:rsid w:val="00EE5A37"/>
    <w:rsid w:val="00F12F95"/>
    <w:rsid w:val="00F27DAA"/>
    <w:rsid w:val="00F34474"/>
    <w:rsid w:val="00F42CB2"/>
    <w:rsid w:val="00F65451"/>
    <w:rsid w:val="00F8576F"/>
    <w:rsid w:val="00F90FCB"/>
    <w:rsid w:val="00FA2B22"/>
    <w:rsid w:val="00FC33FC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17F1A6"/>
  <w15:chartTrackingRefBased/>
  <w15:docId w15:val="{FFB034B3-7C40-437A-94CC-35BB460D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7875"/>
  </w:style>
  <w:style w:type="paragraph" w:styleId="Voettekst">
    <w:name w:val="footer"/>
    <w:basedOn w:val="Standaard"/>
    <w:link w:val="VoettekstChar"/>
    <w:uiPriority w:val="99"/>
    <w:unhideWhenUsed/>
    <w:rsid w:val="00A8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7875"/>
  </w:style>
  <w:style w:type="character" w:styleId="Hyperlink">
    <w:name w:val="Hyperlink"/>
    <w:basedOn w:val="Standaardalinea-lettertype"/>
    <w:uiPriority w:val="99"/>
    <w:unhideWhenUsed/>
    <w:rsid w:val="00A878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87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C7E70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269EC"/>
    <w:rPr>
      <w:color w:val="808080"/>
    </w:rPr>
  </w:style>
  <w:style w:type="table" w:styleId="Tabelraster">
    <w:name w:val="Table Grid"/>
    <w:basedOn w:val="Standaardtabel"/>
    <w:uiPriority w:val="39"/>
    <w:rsid w:val="000C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heelheerlenbeweegt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eelheerlenbeweeg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elheerlenbeweegt.n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facebook.com/heelheerlenbewee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E497D-9FE2-481A-B90C-2611B33E5A8E}"/>
      </w:docPartPr>
      <w:docPartBody>
        <w:p w:rsidR="006D3F50" w:rsidRDefault="00261F95">
          <w:r w:rsidRPr="00F17AA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jectivity">
    <w:panose1 w:val="00000000000000000000"/>
    <w:charset w:val="00"/>
    <w:family w:val="modern"/>
    <w:notTrueType/>
    <w:pitch w:val="variable"/>
    <w:sig w:usb0="A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95"/>
    <w:rsid w:val="00261F95"/>
    <w:rsid w:val="006D3F50"/>
    <w:rsid w:val="00710AD8"/>
    <w:rsid w:val="00D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1F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705BF4361D24F8234770A278B1BAC" ma:contentTypeVersion="12" ma:contentTypeDescription="Een nieuw document maken." ma:contentTypeScope="" ma:versionID="f57a9fb9b95f4df1f80fb750ceffd7ba">
  <xsd:schema xmlns:xsd="http://www.w3.org/2001/XMLSchema" xmlns:xs="http://www.w3.org/2001/XMLSchema" xmlns:p="http://schemas.microsoft.com/office/2006/metadata/properties" xmlns:ns2="adf8e95e-8f44-44c1-8546-6e6b790595c9" xmlns:ns3="29b162b0-cca3-494b-835b-0373c4089497" targetNamespace="http://schemas.microsoft.com/office/2006/metadata/properties" ma:root="true" ma:fieldsID="9196964b1eba2195eb12ec7102ea6c0b" ns2:_="" ns3:_="">
    <xsd:import namespace="adf8e95e-8f44-44c1-8546-6e6b790595c9"/>
    <xsd:import namespace="29b162b0-cca3-494b-835b-0373c4089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e95e-8f44-44c1-8546-6e6b7905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162b0-cca3-494b-835b-0373c4089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1D16B-AD21-4515-B81E-7A78AA62C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A85D9-490B-4B54-BD42-1FD7BB395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9E715-9FC7-4948-A334-52D0C0896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8e95e-8f44-44c1-8546-6e6b790595c9"/>
    <ds:schemaRef ds:uri="29b162b0-cca3-494b-835b-0373c4089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F3171-8B63-4D1B-922C-A4061B15E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Links>
    <vt:vector size="18" baseType="variant"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mailto:info@heelheerlenbeweegt.nl</vt:lpwstr>
      </vt:variant>
      <vt:variant>
        <vt:lpwstr/>
      </vt:variant>
      <vt:variant>
        <vt:i4>2293805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https://www.facebook.com/heelheerlenbeweegt</vt:lpwstr>
      </vt:variant>
      <vt:variant>
        <vt:lpwstr/>
      </vt:variant>
      <vt:variant>
        <vt:i4>786497</vt:i4>
      </vt:variant>
      <vt:variant>
        <vt:i4>0</vt:i4>
      </vt:variant>
      <vt:variant>
        <vt:i4>0</vt:i4>
      </vt:variant>
      <vt:variant>
        <vt:i4>5</vt:i4>
      </vt:variant>
      <vt:variant>
        <vt:lpwstr>http://www.heelheerlenbeweegt.nl/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Kies</dc:creator>
  <cp:keywords/>
  <dc:description/>
  <cp:lastModifiedBy>Damien Kies</cp:lastModifiedBy>
  <cp:revision>33</cp:revision>
  <dcterms:created xsi:type="dcterms:W3CDTF">2019-11-22T14:40:00Z</dcterms:created>
  <dcterms:modified xsi:type="dcterms:W3CDTF">2020-11-03T13:29:00Z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0x01010016F705BF4361D24F8234770A278B1BAC</vt:lpwstr>
  </property>
</Properties>
</file>